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701"/>
        <w:gridCol w:w="1843"/>
        <w:gridCol w:w="1701"/>
        <w:gridCol w:w="1843"/>
        <w:gridCol w:w="4110"/>
      </w:tblGrid>
      <w:tr w:rsidR="009637A2" w:rsidRPr="00FB458F" w:rsidTr="00FB4208">
        <w:tc>
          <w:tcPr>
            <w:tcW w:w="14283" w:type="dxa"/>
            <w:gridSpan w:val="6"/>
          </w:tcPr>
          <w:p w:rsidR="009637A2" w:rsidRPr="00FB458F" w:rsidRDefault="009D1BB4" w:rsidP="00FB42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b/>
                <w:sz w:val="22"/>
                <w:szCs w:val="22"/>
              </w:rPr>
              <w:t xml:space="preserve">KEY PRIORITY </w:t>
            </w:r>
            <w:r w:rsidR="00553AD1" w:rsidRPr="00FB458F">
              <w:rPr>
                <w:rFonts w:asciiTheme="minorHAnsi" w:hAnsiTheme="minorHAnsi" w:cs="Arial"/>
                <w:b/>
                <w:sz w:val="22"/>
                <w:szCs w:val="22"/>
              </w:rPr>
              <w:t>2 – Well-being and attitudes to Learning</w:t>
            </w:r>
          </w:p>
          <w:p w:rsidR="009637A2" w:rsidRPr="00FB458F" w:rsidRDefault="009637A2" w:rsidP="00E0303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637A2" w:rsidRPr="00FB458F" w:rsidTr="00FB4208">
        <w:tc>
          <w:tcPr>
            <w:tcW w:w="3085" w:type="dxa"/>
          </w:tcPr>
          <w:p w:rsidR="009637A2" w:rsidRPr="00FB458F" w:rsidRDefault="009637A2" w:rsidP="00FB420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Actions</w:t>
            </w:r>
          </w:p>
        </w:tc>
        <w:tc>
          <w:tcPr>
            <w:tcW w:w="1701" w:type="dxa"/>
          </w:tcPr>
          <w:p w:rsidR="009637A2" w:rsidRPr="00FB458F" w:rsidRDefault="009637A2" w:rsidP="00FB420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Who Lead/ Support</w:t>
            </w:r>
          </w:p>
        </w:tc>
        <w:tc>
          <w:tcPr>
            <w:tcW w:w="1843" w:type="dxa"/>
          </w:tcPr>
          <w:p w:rsidR="009637A2" w:rsidRPr="00FB458F" w:rsidRDefault="009637A2" w:rsidP="00FB420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:rsidR="009637A2" w:rsidRPr="00FB458F" w:rsidRDefault="009637A2" w:rsidP="00FB420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:rsidR="009637A2" w:rsidRPr="00FB458F" w:rsidRDefault="009637A2" w:rsidP="00FB420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:rsidR="009637A2" w:rsidRPr="00FB458F" w:rsidRDefault="009637A2" w:rsidP="00FB420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Success Criteria</w:t>
            </w:r>
          </w:p>
        </w:tc>
      </w:tr>
      <w:tr w:rsidR="00E0303E" w:rsidRPr="00FB458F" w:rsidTr="00FE70FE">
        <w:tc>
          <w:tcPr>
            <w:tcW w:w="14283" w:type="dxa"/>
            <w:gridSpan w:val="6"/>
          </w:tcPr>
          <w:p w:rsidR="00E0303E" w:rsidRPr="00FB458F" w:rsidRDefault="00E0303E" w:rsidP="00E030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b/>
                <w:sz w:val="22"/>
                <w:szCs w:val="22"/>
              </w:rPr>
              <w:t>Attendance</w:t>
            </w:r>
          </w:p>
          <w:p w:rsidR="00FE70FE" w:rsidRPr="00FB458F" w:rsidRDefault="00FE70FE" w:rsidP="00FE70F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b/>
                <w:sz w:val="22"/>
                <w:szCs w:val="22"/>
              </w:rPr>
              <w:t>Aim:</w:t>
            </w:r>
          </w:p>
          <w:p w:rsidR="00E0303E" w:rsidRPr="00FB458F" w:rsidRDefault="00FE70FE" w:rsidP="00FE70F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To raise levels of att</w:t>
            </w:r>
            <w:r w:rsidR="001B3A4E" w:rsidRPr="00FB458F">
              <w:rPr>
                <w:rFonts w:asciiTheme="minorHAnsi" w:hAnsiTheme="minorHAnsi" w:cs="Arial"/>
                <w:sz w:val="22"/>
                <w:szCs w:val="22"/>
              </w:rPr>
              <w:t>endance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to 93.5%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Attendance Matters leaflet reissued to all pupils at the beginning of the academic year and display on school website.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RW supported by the FEO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Admin officer  </w:t>
            </w:r>
          </w:p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Attendance officer 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FEO staffing cost - PDG</w:t>
            </w:r>
          </w:p>
        </w:tc>
        <w:tc>
          <w:tcPr>
            <w:tcW w:w="1843" w:type="dxa"/>
          </w:tcPr>
          <w:p w:rsidR="00E0303E" w:rsidRPr="00FB458F" w:rsidRDefault="00041904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September 2018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attendance to increase to 93.5%.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Family engagement officer to meet with parents of children who are persistently late to offer support.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FEO </w:t>
            </w:r>
            <w:r w:rsidR="00041904" w:rsidRPr="00FB458F">
              <w:rPr>
                <w:rFonts w:asciiTheme="minorHAnsi" w:hAnsiTheme="minorHAnsi" w:cs="Arial"/>
                <w:sz w:val="22"/>
                <w:szCs w:val="22"/>
              </w:rPr>
              <w:t xml:space="preserve"> supported by SAO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Admin officer 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FEO staffing cost - PDG</w:t>
            </w:r>
          </w:p>
        </w:tc>
        <w:tc>
          <w:tcPr>
            <w:tcW w:w="1843" w:type="dxa"/>
          </w:tcPr>
          <w:p w:rsidR="00E0303E" w:rsidRPr="00FB458F" w:rsidRDefault="00041904" w:rsidP="000419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2018, weekly</w:t>
            </w:r>
          </w:p>
        </w:tc>
        <w:tc>
          <w:tcPr>
            <w:tcW w:w="4110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less than 1.5% of pupils will arrive after 9.00am.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First day response phone call for all pupils including nursery pupils.</w:t>
            </w:r>
          </w:p>
          <w:p w:rsidR="0085289D" w:rsidRPr="00FB458F" w:rsidRDefault="0085289D" w:rsidP="0085289D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FEO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Admin officer 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FEO staffing cost - PDG</w:t>
            </w:r>
          </w:p>
        </w:tc>
        <w:tc>
          <w:tcPr>
            <w:tcW w:w="1843" w:type="dxa"/>
          </w:tcPr>
          <w:p w:rsidR="00E0303E" w:rsidRPr="00FB458F" w:rsidRDefault="00041904" w:rsidP="000419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2018, d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aily </w:t>
            </w:r>
          </w:p>
        </w:tc>
        <w:tc>
          <w:tcPr>
            <w:tcW w:w="4110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attendance to increase to 93.5%.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100% attendance pupils to be rewarded with a trip.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FEO 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Deputy head teacher </w:t>
            </w:r>
          </w:p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Admin officer </w:t>
            </w:r>
          </w:p>
        </w:tc>
        <w:tc>
          <w:tcPr>
            <w:tcW w:w="1701" w:type="dxa"/>
          </w:tcPr>
          <w:p w:rsidR="00E0303E" w:rsidRPr="00FB458F" w:rsidRDefault="00E0303E" w:rsidP="0085289D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£</w:t>
            </w:r>
            <w:r w:rsidR="0085289D" w:rsidRPr="00FB458F">
              <w:rPr>
                <w:rFonts w:asciiTheme="minorHAnsi" w:hAnsiTheme="minorHAnsi" w:cs="Arial"/>
                <w:sz w:val="22"/>
                <w:szCs w:val="22"/>
              </w:rPr>
              <w:t>470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- PDG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December 2018, April 2019, July 2019</w:t>
            </w:r>
          </w:p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July 2019, there will be a 50% increase in the number of pupils with 100% attendance. </w:t>
            </w:r>
          </w:p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0303E" w:rsidRPr="00FB458F" w:rsidRDefault="0085289D" w:rsidP="0085289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December 2018, April 2019 and July 2019, p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>upils with 100% attendance each term will be able to talk about their reward.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85289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Reward parents for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improved attendance.  Identify specific FSM families to improve attendance</w:t>
            </w:r>
            <w:r w:rsidR="0085289D" w:rsidRPr="00FB458F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(Target pupils with attendance 92% to 94%)</w:t>
            </w:r>
          </w:p>
        </w:tc>
        <w:tc>
          <w:tcPr>
            <w:tcW w:w="1701" w:type="dxa"/>
          </w:tcPr>
          <w:p w:rsidR="00E0303E" w:rsidRPr="00FB458F" w:rsidRDefault="0085289D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RW supported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the FEO</w:t>
            </w:r>
          </w:p>
        </w:tc>
        <w:tc>
          <w:tcPr>
            <w:tcW w:w="1843" w:type="dxa"/>
          </w:tcPr>
          <w:p w:rsidR="00E0303E" w:rsidRPr="00FB458F" w:rsidRDefault="0085289D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FEO and SAO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0303E" w:rsidRPr="00FB458F" w:rsidRDefault="00E0303E" w:rsidP="0085289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£</w:t>
            </w:r>
            <w:r w:rsidR="0085289D" w:rsidRPr="00FB458F">
              <w:rPr>
                <w:rFonts w:asciiTheme="minorHAnsi" w:hAnsiTheme="minorHAnsi" w:cs="Arial"/>
                <w:sz w:val="22"/>
                <w:szCs w:val="22"/>
              </w:rPr>
              <w:t>30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Tesco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vouchers </w:t>
            </w:r>
            <w:r w:rsidR="0085289D" w:rsidRPr="00FB458F">
              <w:rPr>
                <w:rFonts w:asciiTheme="minorHAnsi" w:hAnsiTheme="minorHAnsi" w:cs="Arial"/>
                <w:sz w:val="22"/>
                <w:szCs w:val="22"/>
              </w:rPr>
              <w:t>-PDG</w:t>
            </w:r>
          </w:p>
        </w:tc>
        <w:tc>
          <w:tcPr>
            <w:tcW w:w="1843" w:type="dxa"/>
          </w:tcPr>
          <w:p w:rsidR="00E0303E" w:rsidRPr="00FB458F" w:rsidRDefault="0085289D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December 2018,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April 2019, July 2019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:rsidR="00E0303E" w:rsidRPr="00FB458F" w:rsidRDefault="0085289D" w:rsidP="0085289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Each term, t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argeted pupils improve 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attendance to 95%.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Weekly newsletter, schoop</w:t>
            </w:r>
            <w:r w:rsidR="00041904" w:rsidRPr="00FB458F">
              <w:rPr>
                <w:rFonts w:asciiTheme="minorHAnsi" w:hAnsiTheme="minorHAnsi" w:cs="Arial"/>
                <w:sz w:val="22"/>
                <w:szCs w:val="22"/>
              </w:rPr>
              <w:t>, website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and attendance board  to update parents on class and whole school  attendance.  </w:t>
            </w:r>
          </w:p>
        </w:tc>
        <w:tc>
          <w:tcPr>
            <w:tcW w:w="1701" w:type="dxa"/>
          </w:tcPr>
          <w:p w:rsidR="00E0303E" w:rsidRPr="00FB458F" w:rsidRDefault="00E0303E" w:rsidP="000419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FEO </w:t>
            </w:r>
          </w:p>
        </w:tc>
        <w:tc>
          <w:tcPr>
            <w:tcW w:w="1843" w:type="dxa"/>
          </w:tcPr>
          <w:p w:rsidR="00E0303E" w:rsidRPr="00FB458F" w:rsidRDefault="00041904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Admin</w:t>
            </w:r>
          </w:p>
        </w:tc>
        <w:tc>
          <w:tcPr>
            <w:tcW w:w="1701" w:type="dxa"/>
          </w:tcPr>
          <w:p w:rsidR="00041904" w:rsidRPr="00FB458F" w:rsidRDefault="00041904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Schoop £700 - PDG</w:t>
            </w:r>
          </w:p>
          <w:p w:rsidR="00041904" w:rsidRPr="00FB458F" w:rsidRDefault="00041904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Website £500 - PDG</w:t>
            </w:r>
          </w:p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E0303E" w:rsidRPr="00FB458F" w:rsidRDefault="00041904" w:rsidP="000419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2018, weekly</w:t>
            </w:r>
          </w:p>
        </w:tc>
        <w:tc>
          <w:tcPr>
            <w:tcW w:w="4110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Whole school attendance to increase to 93.5%. </w:t>
            </w:r>
          </w:p>
        </w:tc>
      </w:tr>
      <w:tr w:rsidR="00E0303E" w:rsidRPr="00FB458F" w:rsidTr="00041904">
        <w:trPr>
          <w:trHeight w:val="2153"/>
        </w:trPr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Weekly class attendance awards in school celebration assembly. Class of the week to have additional time at play on Friday. </w:t>
            </w:r>
          </w:p>
        </w:tc>
        <w:tc>
          <w:tcPr>
            <w:tcW w:w="1701" w:type="dxa"/>
          </w:tcPr>
          <w:p w:rsidR="00E0303E" w:rsidRPr="00FB458F" w:rsidRDefault="00041904" w:rsidP="0004190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RW supported by the FEO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FEO </w:t>
            </w:r>
          </w:p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Attendance officer</w:t>
            </w:r>
          </w:p>
        </w:tc>
        <w:tc>
          <w:tcPr>
            <w:tcW w:w="1701" w:type="dxa"/>
          </w:tcPr>
          <w:p w:rsidR="00E0303E" w:rsidRPr="00FB458F" w:rsidRDefault="00041904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E0303E" w:rsidRPr="00FB458F" w:rsidRDefault="00041904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2018, weekly</w:t>
            </w:r>
          </w:p>
        </w:tc>
        <w:tc>
          <w:tcPr>
            <w:tcW w:w="4110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Whole school attendance to improve to 93.5%</w:t>
            </w:r>
          </w:p>
        </w:tc>
      </w:tr>
      <w:tr w:rsidR="009F2119" w:rsidRPr="00FB458F" w:rsidTr="00041904">
        <w:trPr>
          <w:trHeight w:val="2153"/>
        </w:trPr>
        <w:tc>
          <w:tcPr>
            <w:tcW w:w="3085" w:type="dxa"/>
          </w:tcPr>
          <w:p w:rsidR="009F2119" w:rsidRPr="00FB458F" w:rsidRDefault="009F2119" w:rsidP="009F211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Half termly non-uniform day for the class with the best attendance. (children and staff)</w:t>
            </w:r>
          </w:p>
        </w:tc>
        <w:tc>
          <w:tcPr>
            <w:tcW w:w="1701" w:type="dxa"/>
          </w:tcPr>
          <w:p w:rsidR="009F2119" w:rsidRPr="00FB458F" w:rsidRDefault="009F2119" w:rsidP="0004190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9F2119" w:rsidRPr="00FB458F" w:rsidRDefault="009F2119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F2119" w:rsidRPr="00FB458F" w:rsidRDefault="009F2119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9F2119" w:rsidRPr="00FB458F" w:rsidRDefault="009F2119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October 2018, December 2018, February 2019, April 2019, May 2019, July 2019</w:t>
            </w:r>
          </w:p>
        </w:tc>
        <w:tc>
          <w:tcPr>
            <w:tcW w:w="4110" w:type="dxa"/>
          </w:tcPr>
          <w:p w:rsidR="009F2119" w:rsidRPr="00FB458F" w:rsidRDefault="009F2119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Whole school attendance to improve to 93.5%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Family engagement officer to work closely with parents of persistent absentees to provide support and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ensure attendance to school. Daily phone calls to parents from 8.15am until 8.45am and house calls from 8.45am until 9.30am. 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FEO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Admin officer </w:t>
            </w:r>
          </w:p>
        </w:tc>
        <w:tc>
          <w:tcPr>
            <w:tcW w:w="1701" w:type="dxa"/>
          </w:tcPr>
          <w:p w:rsidR="00E0303E" w:rsidRPr="00FB458F" w:rsidRDefault="00041904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Funded within phone costs from main budget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E0303E" w:rsidRPr="00FB458F" w:rsidRDefault="00041904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2018, daily.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:rsidR="00246515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February 2019,  the percentage of children with attendance below 85% will be less than 7.5%</w:t>
            </w:r>
          </w:p>
          <w:p w:rsidR="00246515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0303E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July 2019 the percentage of children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with attendance below 85% will be less than 5%. (reduce by half from 9.7% last year)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Termly red, amber and green letters to be sent home to pupils identifying their current attendance percentage. </w:t>
            </w:r>
          </w:p>
        </w:tc>
        <w:tc>
          <w:tcPr>
            <w:tcW w:w="1701" w:type="dxa"/>
          </w:tcPr>
          <w:p w:rsidR="00E0303E" w:rsidRPr="00FB458F" w:rsidRDefault="00041904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RW supported by the 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FEO </w:t>
            </w:r>
          </w:p>
        </w:tc>
        <w:tc>
          <w:tcPr>
            <w:tcW w:w="1843" w:type="dxa"/>
          </w:tcPr>
          <w:p w:rsidR="00E0303E" w:rsidRPr="00FB458F" w:rsidRDefault="00041904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SAO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0303E" w:rsidRPr="00FB458F" w:rsidRDefault="00670E87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Funded within 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Stationary and printing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>from main budget</w:t>
            </w:r>
          </w:p>
        </w:tc>
        <w:tc>
          <w:tcPr>
            <w:tcW w:w="1843" w:type="dxa"/>
          </w:tcPr>
          <w:p w:rsidR="00670E87" w:rsidRPr="00FB458F" w:rsidRDefault="00670E87" w:rsidP="00670E8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December 2018, April 2019, July 2019</w:t>
            </w:r>
          </w:p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670E87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Red letter pupils will achieve an amber the following term and amber letter pupils a green. </w:t>
            </w:r>
          </w:p>
          <w:p w:rsidR="00E0303E" w:rsidRPr="00FB458F" w:rsidRDefault="00670E87" w:rsidP="00670E8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i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>ncreased attendance to 93.5%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Parents of children who have more than 10 sessions of unauthorised absence to be fined.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FEO </w:t>
            </w:r>
            <w:r w:rsidR="00670E87" w:rsidRPr="00FB458F">
              <w:rPr>
                <w:rFonts w:asciiTheme="minorHAnsi" w:hAnsiTheme="minorHAnsi" w:cs="Arial"/>
                <w:sz w:val="22"/>
                <w:szCs w:val="22"/>
              </w:rPr>
              <w:t>to be supported by CF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Attendance officer </w:t>
            </w:r>
          </w:p>
        </w:tc>
        <w:tc>
          <w:tcPr>
            <w:tcW w:w="1701" w:type="dxa"/>
          </w:tcPr>
          <w:p w:rsidR="00E0303E" w:rsidRPr="00FB458F" w:rsidRDefault="00670E87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E0303E" w:rsidRPr="00FB458F" w:rsidRDefault="00670E87" w:rsidP="00670E8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2018, w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eekly </w:t>
            </w:r>
          </w:p>
        </w:tc>
        <w:tc>
          <w:tcPr>
            <w:tcW w:w="4110" w:type="dxa"/>
          </w:tcPr>
          <w:p w:rsidR="00E0303E" w:rsidRPr="00FB458F" w:rsidRDefault="00670E87" w:rsidP="00670E8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increased attendance to 93.5%.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Parents to phone school first thing in the morning to explain absence.</w:t>
            </w:r>
          </w:p>
          <w:p w:rsidR="00E0303E" w:rsidRPr="00FB458F" w:rsidRDefault="00E0303E" w:rsidP="00E0303E">
            <w:pPr>
              <w:pStyle w:val="ListParagraph"/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Any unexplained absences by 9.30 to be referred FEO by admin staff. First day response phone call by 10.30.   </w:t>
            </w:r>
            <w:r w:rsidR="00670E87" w:rsidRPr="00FB458F">
              <w:rPr>
                <w:rFonts w:asciiTheme="minorHAnsi" w:hAnsiTheme="minorHAnsi" w:cs="Arial"/>
                <w:sz w:val="22"/>
                <w:szCs w:val="22"/>
              </w:rPr>
              <w:t>Registers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to be flagged. </w:t>
            </w:r>
          </w:p>
        </w:tc>
        <w:tc>
          <w:tcPr>
            <w:tcW w:w="1701" w:type="dxa"/>
          </w:tcPr>
          <w:p w:rsidR="00E0303E" w:rsidRPr="00FB458F" w:rsidRDefault="00670E87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RW supported by the FEO and admin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Admin officer </w:t>
            </w:r>
          </w:p>
        </w:tc>
        <w:tc>
          <w:tcPr>
            <w:tcW w:w="1701" w:type="dxa"/>
          </w:tcPr>
          <w:p w:rsidR="00E0303E" w:rsidRPr="00FB458F" w:rsidRDefault="00670E87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Funded within phone costs from main budget</w:t>
            </w:r>
          </w:p>
        </w:tc>
        <w:tc>
          <w:tcPr>
            <w:tcW w:w="1843" w:type="dxa"/>
          </w:tcPr>
          <w:p w:rsidR="00E0303E" w:rsidRPr="00FB458F" w:rsidRDefault="00670E87" w:rsidP="00670E8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2018, d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aily </w:t>
            </w:r>
          </w:p>
        </w:tc>
        <w:tc>
          <w:tcPr>
            <w:tcW w:w="4110" w:type="dxa"/>
          </w:tcPr>
          <w:p w:rsidR="00670E87" w:rsidRPr="00FB458F" w:rsidRDefault="00670E87" w:rsidP="00670E8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February 2019, U.A absences to be reduced by 35%.</w:t>
            </w:r>
          </w:p>
          <w:p w:rsidR="00670E87" w:rsidRPr="00FB458F" w:rsidRDefault="00670E87" w:rsidP="00670E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0303E" w:rsidRPr="00FB458F" w:rsidRDefault="00670E87" w:rsidP="00670E8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July 2019, 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U.A. absences to be reduced by half. 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Parents of persistent absentees to provide evidence of all absences.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FEO 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Admin staff </w:t>
            </w:r>
          </w:p>
        </w:tc>
        <w:tc>
          <w:tcPr>
            <w:tcW w:w="1701" w:type="dxa"/>
          </w:tcPr>
          <w:p w:rsidR="00E0303E" w:rsidRPr="00FB458F" w:rsidRDefault="00670E87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E0303E" w:rsidRPr="00FB458F" w:rsidRDefault="00670E87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2018, daily</w:t>
            </w:r>
          </w:p>
        </w:tc>
        <w:tc>
          <w:tcPr>
            <w:tcW w:w="4110" w:type="dxa"/>
          </w:tcPr>
          <w:p w:rsidR="00670E87" w:rsidRPr="00FB458F" w:rsidRDefault="00670E87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February 2019,  the percentage of children with attendance below 85% will be less than 7.5%</w:t>
            </w:r>
          </w:p>
          <w:p w:rsidR="00670E87" w:rsidRPr="00FB458F" w:rsidRDefault="00670E87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July 2019 the percentage of children with attendance below 85% will be less than 5%. (reduce by half from 9.7% last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year)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FE70FE" w:rsidP="008A6A2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Progress and attainment wall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identifying </w:t>
            </w:r>
            <w:r w:rsidR="008A6A23" w:rsidRPr="00FB458F">
              <w:rPr>
                <w:rFonts w:asciiTheme="minorHAnsi" w:hAnsiTheme="minorHAnsi" w:cs="Arial"/>
                <w:sz w:val="22"/>
                <w:szCs w:val="22"/>
              </w:rPr>
              <w:t>FSM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and pupils with low attendance.</w:t>
            </w:r>
            <w:r w:rsidR="008A6A23" w:rsidRPr="00FB458F">
              <w:rPr>
                <w:rFonts w:asciiTheme="minorHAnsi" w:hAnsiTheme="minorHAnsi" w:cs="Arial"/>
                <w:sz w:val="22"/>
                <w:szCs w:val="22"/>
              </w:rPr>
              <w:t xml:space="preserve"> Attendance discussed and plans made for class teacher.</w:t>
            </w:r>
          </w:p>
        </w:tc>
        <w:tc>
          <w:tcPr>
            <w:tcW w:w="1701" w:type="dxa"/>
          </w:tcPr>
          <w:p w:rsidR="00E0303E" w:rsidRPr="00FB458F" w:rsidRDefault="008A6A23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RW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All teaching staff </w:t>
            </w:r>
          </w:p>
        </w:tc>
        <w:tc>
          <w:tcPr>
            <w:tcW w:w="1701" w:type="dxa"/>
          </w:tcPr>
          <w:p w:rsidR="00E0303E" w:rsidRPr="00FB458F" w:rsidRDefault="008A6A23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8A6A23" w:rsidRPr="00FB458F" w:rsidRDefault="008A6A23" w:rsidP="008A6A23">
            <w:pPr>
              <w:rPr>
                <w:rFonts w:asciiTheme="minorHAnsi" w:hAnsiTheme="minorHAnsi"/>
                <w:sz w:val="22"/>
                <w:szCs w:val="22"/>
              </w:rPr>
            </w:pPr>
            <w:r w:rsidRPr="00FB458F">
              <w:rPr>
                <w:rFonts w:asciiTheme="minorHAnsi" w:hAnsiTheme="minorHAnsi"/>
                <w:sz w:val="22"/>
                <w:szCs w:val="22"/>
              </w:rPr>
              <w:t>24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>/25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 xml:space="preserve"> September 2018</w:t>
            </w:r>
          </w:p>
          <w:p w:rsidR="008A6A23" w:rsidRPr="00FB458F" w:rsidRDefault="008A6A23" w:rsidP="008A6A23">
            <w:pPr>
              <w:rPr>
                <w:rFonts w:asciiTheme="minorHAnsi" w:hAnsiTheme="minorHAnsi"/>
                <w:sz w:val="22"/>
                <w:szCs w:val="22"/>
              </w:rPr>
            </w:pPr>
            <w:r w:rsidRPr="00FB458F">
              <w:rPr>
                <w:rFonts w:asciiTheme="minorHAnsi" w:hAnsiTheme="minorHAnsi"/>
                <w:sz w:val="22"/>
                <w:szCs w:val="22"/>
              </w:rPr>
              <w:t>12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>/13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 xml:space="preserve"> November 2018</w:t>
            </w:r>
          </w:p>
          <w:p w:rsidR="008A6A23" w:rsidRPr="00FB458F" w:rsidRDefault="008A6A23" w:rsidP="008A6A23">
            <w:pPr>
              <w:rPr>
                <w:rFonts w:asciiTheme="minorHAnsi" w:hAnsiTheme="minorHAnsi"/>
                <w:sz w:val="22"/>
                <w:szCs w:val="22"/>
              </w:rPr>
            </w:pPr>
            <w:r w:rsidRPr="00FB458F">
              <w:rPr>
                <w:rFonts w:asciiTheme="minorHAnsi" w:hAnsiTheme="minorHAnsi"/>
                <w:sz w:val="22"/>
                <w:szCs w:val="22"/>
              </w:rPr>
              <w:t>14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>/15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 xml:space="preserve"> January 2019</w:t>
            </w:r>
          </w:p>
          <w:p w:rsidR="008A6A23" w:rsidRPr="00FB458F" w:rsidRDefault="008A6A23" w:rsidP="008A6A23">
            <w:pPr>
              <w:rPr>
                <w:rFonts w:asciiTheme="minorHAnsi" w:hAnsiTheme="minorHAnsi"/>
                <w:sz w:val="22"/>
                <w:szCs w:val="22"/>
              </w:rPr>
            </w:pPr>
            <w:r w:rsidRPr="00FB458F">
              <w:rPr>
                <w:rFonts w:asciiTheme="minorHAnsi" w:hAnsiTheme="minorHAnsi"/>
                <w:sz w:val="22"/>
                <w:szCs w:val="22"/>
              </w:rPr>
              <w:t>11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>/12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 xml:space="preserve"> March 2019</w:t>
            </w:r>
          </w:p>
          <w:p w:rsidR="008A6A23" w:rsidRPr="00FB458F" w:rsidRDefault="008A6A23" w:rsidP="008A6A23">
            <w:pPr>
              <w:rPr>
                <w:rFonts w:asciiTheme="minorHAnsi" w:hAnsiTheme="minorHAnsi"/>
                <w:sz w:val="22"/>
                <w:szCs w:val="22"/>
              </w:rPr>
            </w:pPr>
            <w:r w:rsidRPr="00FB458F">
              <w:rPr>
                <w:rFonts w:asciiTheme="minorHAnsi" w:hAnsiTheme="minorHAnsi"/>
                <w:sz w:val="22"/>
                <w:szCs w:val="22"/>
              </w:rPr>
              <w:t>15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>/16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 xml:space="preserve"> May 2019</w:t>
            </w:r>
          </w:p>
          <w:p w:rsidR="00E0303E" w:rsidRPr="00FB458F" w:rsidRDefault="008A6A23" w:rsidP="008A6A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/>
                <w:sz w:val="22"/>
                <w:szCs w:val="22"/>
              </w:rPr>
              <w:t>8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>/9</w:t>
            </w:r>
            <w:r w:rsidRPr="00FB458F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 xml:space="preserve"> July 2019</w:t>
            </w:r>
          </w:p>
        </w:tc>
        <w:tc>
          <w:tcPr>
            <w:tcW w:w="4110" w:type="dxa"/>
          </w:tcPr>
          <w:p w:rsidR="008A6A23" w:rsidRPr="00FB458F" w:rsidRDefault="008A6A23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Each term, red targeted pupils to increase by 2% from the previous term.</w:t>
            </w:r>
          </w:p>
          <w:p w:rsidR="008A6A23" w:rsidRPr="00FB458F" w:rsidRDefault="008A6A23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0303E" w:rsidRPr="00FB458F" w:rsidRDefault="008A6A23" w:rsidP="008A6A2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July 2019, red targeted pupils to have a total increase of 5%. 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After three unauthorised absences,(6 sessions) a letter sent home to make the parent aware of the consequences of further unauthorised absences. FEO to contact parents. </w:t>
            </w:r>
          </w:p>
        </w:tc>
        <w:tc>
          <w:tcPr>
            <w:tcW w:w="1701" w:type="dxa"/>
          </w:tcPr>
          <w:p w:rsidR="00E0303E" w:rsidRPr="00FB458F" w:rsidRDefault="00F84EA0" w:rsidP="00F84EA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RW supported by the FEO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Attendance officer </w:t>
            </w:r>
          </w:p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Admin </w:t>
            </w:r>
          </w:p>
        </w:tc>
        <w:tc>
          <w:tcPr>
            <w:tcW w:w="1701" w:type="dxa"/>
          </w:tcPr>
          <w:p w:rsidR="00E0303E" w:rsidRPr="00FB458F" w:rsidRDefault="00F84EA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E0303E" w:rsidRPr="00FB458F" w:rsidRDefault="00F84EA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Monitored weekly from September 2018</w:t>
            </w:r>
          </w:p>
        </w:tc>
        <w:tc>
          <w:tcPr>
            <w:tcW w:w="4110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the number of unauthorised absences will reduce by 2%.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After four unauthorised absences,(8 sessions)  a meeting is arranged with the attendance officer to discuss problems and offer support.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FEO</w:t>
            </w:r>
            <w:r w:rsidR="00F84EA0" w:rsidRPr="00FB458F">
              <w:rPr>
                <w:rFonts w:asciiTheme="minorHAnsi" w:hAnsiTheme="minorHAnsi" w:cs="Arial"/>
                <w:sz w:val="22"/>
                <w:szCs w:val="22"/>
              </w:rPr>
              <w:t xml:space="preserve"> supported by SAO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0303E" w:rsidRPr="00FB458F" w:rsidRDefault="00F84EA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E0303E" w:rsidRPr="00FB458F" w:rsidRDefault="00F84EA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2018, weekly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:rsidR="00E0303E" w:rsidRPr="00FB458F" w:rsidRDefault="00F84EA0" w:rsidP="00F84EA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December 2018, n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o further unauthorised absences by targeted pupils.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>Repeated in April 2019 and July 2019.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Half termly &lt;95% letters to be sent home. 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FEO 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SAO </w:t>
            </w:r>
          </w:p>
        </w:tc>
        <w:tc>
          <w:tcPr>
            <w:tcW w:w="1701" w:type="dxa"/>
          </w:tcPr>
          <w:p w:rsidR="00E0303E" w:rsidRPr="00FB458F" w:rsidRDefault="00F84EA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Funded within Stationary and printing from main budget</w:t>
            </w:r>
          </w:p>
        </w:tc>
        <w:tc>
          <w:tcPr>
            <w:tcW w:w="1843" w:type="dxa"/>
          </w:tcPr>
          <w:p w:rsidR="00F84EA0" w:rsidRPr="00FB458F" w:rsidRDefault="00F84EA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October, December 2018</w:t>
            </w:r>
          </w:p>
          <w:p w:rsidR="00E0303E" w:rsidRPr="00FB458F" w:rsidRDefault="00F84EA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February, April, May and July 2019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F84EA0" w:rsidRPr="00FB458F" w:rsidRDefault="00F84EA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E0303E" w:rsidRPr="00FB458F" w:rsidRDefault="00F84EA0" w:rsidP="00F84EA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By July 2019, r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>eduction in pupils with attendance &lt;95%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from 59% to 44%.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F84EA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After 6 illness days medical evidence letter to be sent home</w:t>
            </w:r>
            <w:r w:rsidR="00F84EA0" w:rsidRPr="00FB458F">
              <w:rPr>
                <w:rFonts w:asciiTheme="minorHAnsi" w:hAnsiTheme="minorHAnsi" w:cs="Arial"/>
                <w:sz w:val="22"/>
                <w:szCs w:val="22"/>
              </w:rPr>
              <w:t xml:space="preserve"> and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6 </w:t>
            </w:r>
            <w:r w:rsidR="00F84EA0" w:rsidRPr="00FB458F">
              <w:rPr>
                <w:rFonts w:asciiTheme="minorHAnsi" w:hAnsiTheme="minorHAnsi" w:cs="Arial"/>
                <w:sz w:val="22"/>
                <w:szCs w:val="22"/>
              </w:rPr>
              <w:t>SAO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to make phone call. 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FEO 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SAO </w:t>
            </w:r>
          </w:p>
        </w:tc>
        <w:tc>
          <w:tcPr>
            <w:tcW w:w="1701" w:type="dxa"/>
          </w:tcPr>
          <w:p w:rsidR="00E0303E" w:rsidRPr="00FB458F" w:rsidRDefault="00F84EA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Funded within Stationary and printing from main budget</w:t>
            </w:r>
          </w:p>
        </w:tc>
        <w:tc>
          <w:tcPr>
            <w:tcW w:w="1843" w:type="dxa"/>
          </w:tcPr>
          <w:p w:rsidR="00E0303E" w:rsidRPr="00FB458F" w:rsidRDefault="00F84EA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</w:t>
            </w:r>
          </w:p>
        </w:tc>
        <w:tc>
          <w:tcPr>
            <w:tcW w:w="4110" w:type="dxa"/>
          </w:tcPr>
          <w:p w:rsidR="00E0303E" w:rsidRPr="00FB458F" w:rsidRDefault="00F84EA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July 2019, </w:t>
            </w:r>
            <w:r w:rsidR="00246515" w:rsidRPr="00FB458F">
              <w:rPr>
                <w:rFonts w:asciiTheme="minorHAnsi" w:hAnsiTheme="minorHAnsi" w:cs="Arial"/>
                <w:sz w:val="22"/>
                <w:szCs w:val="22"/>
              </w:rPr>
              <w:t>reduction by 1</w:t>
            </w:r>
            <w:r w:rsidR="00E0303E" w:rsidRPr="00FB458F">
              <w:rPr>
                <w:rFonts w:asciiTheme="minorHAnsi" w:hAnsiTheme="minorHAnsi" w:cs="Arial"/>
                <w:sz w:val="22"/>
                <w:szCs w:val="22"/>
              </w:rPr>
              <w:t xml:space="preserve">% in illness days taken.  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FPN issued for persistent absences (5 days or more). 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FEO </w:t>
            </w:r>
            <w:r w:rsidR="00246515" w:rsidRPr="00FB458F">
              <w:rPr>
                <w:rFonts w:asciiTheme="minorHAnsi" w:hAnsiTheme="minorHAnsi" w:cs="Arial"/>
                <w:sz w:val="22"/>
                <w:szCs w:val="22"/>
              </w:rPr>
              <w:t>supported by CF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SAO </w:t>
            </w:r>
          </w:p>
        </w:tc>
        <w:tc>
          <w:tcPr>
            <w:tcW w:w="1701" w:type="dxa"/>
          </w:tcPr>
          <w:p w:rsidR="00E0303E" w:rsidRPr="00FB458F" w:rsidRDefault="00246515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E0303E" w:rsidRPr="00FB458F" w:rsidRDefault="00246515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</w:t>
            </w:r>
          </w:p>
        </w:tc>
        <w:tc>
          <w:tcPr>
            <w:tcW w:w="4110" w:type="dxa"/>
          </w:tcPr>
          <w:p w:rsidR="00246515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February 2019,  the percentage of children with attendance below 85% will be less than 7.5%</w:t>
            </w:r>
          </w:p>
          <w:p w:rsidR="00246515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0303E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 the percentage of children with attendance below 85% will be less than 5%. (reduce by half from 9.7% last year)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Parents of persistent absentees invited into school for a formal meeting to discuss support with SAO and deputy head teacher. 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SAO 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Deputy head teacher </w:t>
            </w:r>
          </w:p>
        </w:tc>
        <w:tc>
          <w:tcPr>
            <w:tcW w:w="1701" w:type="dxa"/>
          </w:tcPr>
          <w:p w:rsidR="00E0303E" w:rsidRPr="00FB458F" w:rsidRDefault="00246515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E0303E" w:rsidRPr="00FB458F" w:rsidRDefault="00246515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</w:t>
            </w:r>
          </w:p>
        </w:tc>
        <w:tc>
          <w:tcPr>
            <w:tcW w:w="4110" w:type="dxa"/>
          </w:tcPr>
          <w:p w:rsidR="00246515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February 2019,  the percentage of children with attendance below 85% will be less than 7.5%</w:t>
            </w:r>
          </w:p>
          <w:p w:rsidR="00246515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0303E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 the percentage of children with attendance below 85% will be less than 5%. (reduce by half from 9.7% last year)</w:t>
            </w:r>
          </w:p>
        </w:tc>
      </w:tr>
      <w:tr w:rsidR="00E0303E" w:rsidRPr="00FB458F" w:rsidTr="00FB4208">
        <w:tc>
          <w:tcPr>
            <w:tcW w:w="3085" w:type="dxa"/>
          </w:tcPr>
          <w:p w:rsidR="00E0303E" w:rsidRPr="00FB458F" w:rsidRDefault="00E0303E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Home visits to take place to encourage improvements in attendance for persistent absentees. </w:t>
            </w:r>
          </w:p>
        </w:tc>
        <w:tc>
          <w:tcPr>
            <w:tcW w:w="1701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SAO</w:t>
            </w:r>
          </w:p>
        </w:tc>
        <w:tc>
          <w:tcPr>
            <w:tcW w:w="1843" w:type="dxa"/>
          </w:tcPr>
          <w:p w:rsidR="00E0303E" w:rsidRPr="00FB458F" w:rsidRDefault="00E0303E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FEO</w:t>
            </w:r>
          </w:p>
        </w:tc>
        <w:tc>
          <w:tcPr>
            <w:tcW w:w="1701" w:type="dxa"/>
          </w:tcPr>
          <w:p w:rsidR="00E0303E" w:rsidRPr="00FB458F" w:rsidRDefault="00246515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E0303E" w:rsidRPr="00FB458F" w:rsidRDefault="00246515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From September 2018</w:t>
            </w:r>
          </w:p>
        </w:tc>
        <w:tc>
          <w:tcPr>
            <w:tcW w:w="4110" w:type="dxa"/>
          </w:tcPr>
          <w:p w:rsidR="00246515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February 2019,  the percentage of children with attendance below 85% will be less than 7.5%</w:t>
            </w:r>
          </w:p>
          <w:p w:rsidR="00246515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0303E" w:rsidRPr="00FB458F" w:rsidRDefault="00246515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 the percentage of children with attendance below 85% will be less than 5%. (reduce by half from 9.7% last year)</w:t>
            </w:r>
          </w:p>
        </w:tc>
      </w:tr>
      <w:tr w:rsidR="000A744B" w:rsidRPr="00FB458F" w:rsidTr="00FE70FE">
        <w:tc>
          <w:tcPr>
            <w:tcW w:w="14283" w:type="dxa"/>
            <w:gridSpan w:val="6"/>
          </w:tcPr>
          <w:p w:rsidR="000A744B" w:rsidRPr="00FB458F" w:rsidRDefault="00C908E4" w:rsidP="00D5087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b/>
                <w:sz w:val="22"/>
                <w:szCs w:val="22"/>
              </w:rPr>
              <w:t>Wellbeing</w:t>
            </w:r>
          </w:p>
          <w:p w:rsidR="00FE70FE" w:rsidRPr="00FB458F" w:rsidRDefault="00FE70FE" w:rsidP="00FE70F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b/>
                <w:sz w:val="22"/>
                <w:szCs w:val="22"/>
              </w:rPr>
              <w:t>Aim:</w:t>
            </w:r>
          </w:p>
          <w:p w:rsidR="00FE70FE" w:rsidRPr="00FB458F" w:rsidRDefault="00FE70FE" w:rsidP="00FE70F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b/>
                <w:sz w:val="22"/>
                <w:szCs w:val="22"/>
              </w:rPr>
              <w:t xml:space="preserve">To develop the well-being of all pupils to enable them to access the curriculum and to make good progress from their starting points. </w:t>
            </w:r>
          </w:p>
        </w:tc>
      </w:tr>
      <w:tr w:rsidR="000A744B" w:rsidRPr="00FB458F" w:rsidTr="00FB4208">
        <w:tc>
          <w:tcPr>
            <w:tcW w:w="3085" w:type="dxa"/>
          </w:tcPr>
          <w:p w:rsidR="000A744B" w:rsidRPr="00FB458F" w:rsidRDefault="000A744B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To become a Rights Respecting School and achieve the bronze award.</w:t>
            </w:r>
          </w:p>
        </w:tc>
        <w:tc>
          <w:tcPr>
            <w:tcW w:w="1701" w:type="dxa"/>
          </w:tcPr>
          <w:p w:rsidR="000A744B" w:rsidRPr="00FB458F" w:rsidRDefault="000A744B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RW with support of all staff.</w:t>
            </w:r>
          </w:p>
        </w:tc>
        <w:tc>
          <w:tcPr>
            <w:tcW w:w="1843" w:type="dxa"/>
          </w:tcPr>
          <w:p w:rsidR="000A744B" w:rsidRPr="00FB458F" w:rsidRDefault="000A744B" w:rsidP="000A74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Staff INSETs</w:t>
            </w:r>
          </w:p>
          <w:p w:rsidR="000A744B" w:rsidRPr="00FB458F" w:rsidRDefault="000A744B" w:rsidP="000A74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Weekly Meetings</w:t>
            </w:r>
          </w:p>
          <w:p w:rsidR="000A744B" w:rsidRPr="00FB458F" w:rsidRDefault="000A744B" w:rsidP="000A74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Assembly </w:t>
            </w:r>
          </w:p>
          <w:p w:rsidR="000A744B" w:rsidRPr="00FB458F" w:rsidRDefault="000A744B" w:rsidP="000A74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Supply Cover x1 day</w:t>
            </w:r>
          </w:p>
        </w:tc>
        <w:tc>
          <w:tcPr>
            <w:tcW w:w="1701" w:type="dxa"/>
          </w:tcPr>
          <w:p w:rsidR="000A744B" w:rsidRPr="00FB458F" w:rsidRDefault="000A744B" w:rsidP="00E473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£600 + £135 supply from </w:t>
            </w:r>
            <w:r w:rsidR="00E473F6" w:rsidRPr="00FB458F">
              <w:rPr>
                <w:rFonts w:asciiTheme="minorHAnsi" w:hAnsiTheme="minorHAnsi" w:cs="Arial"/>
                <w:sz w:val="22"/>
                <w:szCs w:val="22"/>
              </w:rPr>
              <w:t>main budget</w:t>
            </w:r>
          </w:p>
        </w:tc>
        <w:tc>
          <w:tcPr>
            <w:tcW w:w="1843" w:type="dxa"/>
          </w:tcPr>
          <w:p w:rsidR="000A744B" w:rsidRPr="00FB458F" w:rsidRDefault="000A744B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3/9/18</w:t>
            </w:r>
          </w:p>
          <w:p w:rsidR="000A744B" w:rsidRPr="00FB458F" w:rsidRDefault="000A744B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A744B" w:rsidRPr="00FB458F" w:rsidRDefault="000A744B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17/9/18</w:t>
            </w:r>
          </w:p>
          <w:p w:rsidR="000A744B" w:rsidRPr="00FB458F" w:rsidRDefault="000A744B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Ongoing from September 2018</w:t>
            </w:r>
          </w:p>
        </w:tc>
        <w:tc>
          <w:tcPr>
            <w:tcW w:w="4110" w:type="dxa"/>
          </w:tcPr>
          <w:p w:rsidR="000A744B" w:rsidRPr="00FB458F" w:rsidRDefault="000A744B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September 2018 the RRSA action plan will be written.</w:t>
            </w:r>
          </w:p>
          <w:p w:rsidR="000A744B" w:rsidRPr="00FB458F" w:rsidRDefault="000A744B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A744B" w:rsidRPr="00FB458F" w:rsidRDefault="000A744B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July 2019, the school will have received the bronze award. Most children will show an understanding of the rights, evidenced through pupil discussions. </w:t>
            </w:r>
          </w:p>
        </w:tc>
      </w:tr>
      <w:tr w:rsidR="000A744B" w:rsidRPr="00FB458F" w:rsidTr="00FB4208">
        <w:tc>
          <w:tcPr>
            <w:tcW w:w="3085" w:type="dxa"/>
          </w:tcPr>
          <w:p w:rsidR="000A744B" w:rsidRPr="00FB458F" w:rsidRDefault="000A744B" w:rsidP="00E030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To introduce and begin to implement the ‘i-Voice’ council.</w:t>
            </w:r>
          </w:p>
        </w:tc>
        <w:tc>
          <w:tcPr>
            <w:tcW w:w="1701" w:type="dxa"/>
          </w:tcPr>
          <w:p w:rsidR="000A744B" w:rsidRPr="00FB458F" w:rsidRDefault="000A744B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RW with support of all staff.</w:t>
            </w:r>
          </w:p>
        </w:tc>
        <w:tc>
          <w:tcPr>
            <w:tcW w:w="1843" w:type="dxa"/>
          </w:tcPr>
          <w:p w:rsidR="000A744B" w:rsidRPr="00FB458F" w:rsidRDefault="000A744B" w:rsidP="000A74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Staff INSETs.</w:t>
            </w:r>
          </w:p>
          <w:p w:rsidR="000A744B" w:rsidRPr="00FB458F" w:rsidRDefault="000A744B" w:rsidP="000A74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Weekly Meetings.</w:t>
            </w:r>
          </w:p>
          <w:p w:rsidR="000A744B" w:rsidRPr="00FB458F" w:rsidRDefault="000A744B" w:rsidP="000A74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Assembly Time.</w:t>
            </w:r>
          </w:p>
        </w:tc>
        <w:tc>
          <w:tcPr>
            <w:tcW w:w="1701" w:type="dxa"/>
          </w:tcPr>
          <w:p w:rsidR="000A744B" w:rsidRPr="00FB458F" w:rsidRDefault="000A744B" w:rsidP="00E473F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£675 supply cover from </w:t>
            </w:r>
            <w:r w:rsidR="00E473F6" w:rsidRPr="00FB458F">
              <w:rPr>
                <w:rFonts w:asciiTheme="minorHAnsi" w:hAnsiTheme="minorHAnsi" w:cs="Arial"/>
                <w:sz w:val="22"/>
                <w:szCs w:val="22"/>
              </w:rPr>
              <w:t>main budget</w:t>
            </w:r>
          </w:p>
        </w:tc>
        <w:tc>
          <w:tcPr>
            <w:tcW w:w="1843" w:type="dxa"/>
          </w:tcPr>
          <w:p w:rsidR="000A744B" w:rsidRPr="00FB458F" w:rsidRDefault="000A744B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18/9/18</w:t>
            </w:r>
          </w:p>
          <w:p w:rsidR="000A744B" w:rsidRPr="00FB458F" w:rsidRDefault="000A744B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Ongoing from September 2018</w:t>
            </w:r>
          </w:p>
        </w:tc>
        <w:tc>
          <w:tcPr>
            <w:tcW w:w="4110" w:type="dxa"/>
          </w:tcPr>
          <w:p w:rsidR="000A744B" w:rsidRPr="00FB458F" w:rsidRDefault="000A744B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October 2018 all i-voice groups will have completed an action plan for the year.</w:t>
            </w:r>
          </w:p>
          <w:p w:rsidR="000A744B" w:rsidRPr="00FB458F" w:rsidRDefault="000A744B" w:rsidP="0024651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A744B" w:rsidRPr="00FB458F" w:rsidRDefault="000A744B" w:rsidP="000A74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October 2018 a link will be created with Phillipstown Primary school</w:t>
            </w:r>
            <w:r w:rsidR="00197DE4" w:rsidRPr="00FB458F">
              <w:rPr>
                <w:rFonts w:asciiTheme="minorHAnsi" w:hAnsiTheme="minorHAnsi" w:cs="Arial"/>
                <w:sz w:val="22"/>
                <w:szCs w:val="22"/>
              </w:rPr>
              <w:t xml:space="preserve"> for i-groups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to discuss roles and responsibilities</w:t>
            </w:r>
            <w:r w:rsidR="00197DE4" w:rsidRPr="00FB458F">
              <w:rPr>
                <w:rFonts w:asciiTheme="minorHAnsi" w:hAnsiTheme="minorHAnsi" w:cs="Arial"/>
                <w:sz w:val="22"/>
                <w:szCs w:val="22"/>
              </w:rPr>
              <w:t>/ share ideas via Skype/ Facetime.</w:t>
            </w:r>
          </w:p>
          <w:p w:rsidR="00197DE4" w:rsidRPr="00FB458F" w:rsidRDefault="00197DE4" w:rsidP="000A744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0A744B" w:rsidRPr="00FB458F" w:rsidRDefault="00197DE4" w:rsidP="00197D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a minority of children will speak about being actively involved in playing a full part in the life of the school. Most children will speak about being involved in decision making in school. All evidenced through pupil discussions and pupil questionnaires.</w:t>
            </w:r>
          </w:p>
          <w:p w:rsidR="00C908E4" w:rsidRPr="00FB458F" w:rsidRDefault="00C908E4" w:rsidP="00197DE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C908E4" w:rsidRPr="00FB458F" w:rsidRDefault="00C908E4" w:rsidP="00197DE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223F" w:rsidRPr="00FB458F" w:rsidTr="00FB4208">
        <w:tc>
          <w:tcPr>
            <w:tcW w:w="3085" w:type="dxa"/>
          </w:tcPr>
          <w:p w:rsidR="0084223F" w:rsidRPr="00FB458F" w:rsidRDefault="0084223F" w:rsidP="00197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I-Voice to present to governors and to meet with and show visitors around the school.</w:t>
            </w:r>
          </w:p>
        </w:tc>
        <w:tc>
          <w:tcPr>
            <w:tcW w:w="1701" w:type="dxa"/>
          </w:tcPr>
          <w:p w:rsidR="0084223F" w:rsidRPr="00FB458F" w:rsidRDefault="0084223F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RW</w:t>
            </w:r>
          </w:p>
        </w:tc>
        <w:tc>
          <w:tcPr>
            <w:tcW w:w="1843" w:type="dxa"/>
          </w:tcPr>
          <w:p w:rsidR="0084223F" w:rsidRPr="00FB458F" w:rsidRDefault="0084223F" w:rsidP="000A74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Governors meetings</w:t>
            </w:r>
          </w:p>
        </w:tc>
        <w:tc>
          <w:tcPr>
            <w:tcW w:w="1701" w:type="dxa"/>
          </w:tcPr>
          <w:p w:rsidR="0084223F" w:rsidRPr="00FB458F" w:rsidRDefault="0084223F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84223F" w:rsidRPr="00FB458F" w:rsidRDefault="0084223F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12/12/18</w:t>
            </w:r>
          </w:p>
          <w:p w:rsidR="0084223F" w:rsidRPr="00FB458F" w:rsidRDefault="0084223F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3/4/19</w:t>
            </w:r>
          </w:p>
          <w:p w:rsidR="00E16850" w:rsidRPr="00FB458F" w:rsidRDefault="00E16850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Ongoing from September 2018</w:t>
            </w:r>
          </w:p>
          <w:p w:rsidR="0084223F" w:rsidRPr="00FB458F" w:rsidRDefault="0084223F" w:rsidP="00E0303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84223F" w:rsidRPr="00FB458F" w:rsidRDefault="00E16850" w:rsidP="0084223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April 2019, very few children will have shown confidence speaking in front of governors and visitors to the school. </w:t>
            </w:r>
          </w:p>
        </w:tc>
      </w:tr>
      <w:tr w:rsidR="00E16850" w:rsidRPr="00FB458F" w:rsidTr="00FB4208">
        <w:tc>
          <w:tcPr>
            <w:tcW w:w="3085" w:type="dxa"/>
          </w:tcPr>
          <w:p w:rsidR="00E16850" w:rsidRPr="00FB458F" w:rsidRDefault="00E16850" w:rsidP="00E1685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Continue to use and re-evaluate the whole school ‘Good to Be Green’ behaviour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scheme.</w:t>
            </w:r>
          </w:p>
        </w:tc>
        <w:tc>
          <w:tcPr>
            <w:tcW w:w="1701" w:type="dxa"/>
          </w:tcPr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RW, HM, SJ, AO with support of all staff</w:t>
            </w:r>
          </w:p>
        </w:tc>
        <w:tc>
          <w:tcPr>
            <w:tcW w:w="1843" w:type="dxa"/>
          </w:tcPr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Staff INSETs.</w:t>
            </w:r>
          </w:p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Assembly Time.</w:t>
            </w:r>
          </w:p>
        </w:tc>
        <w:tc>
          <w:tcPr>
            <w:tcW w:w="1701" w:type="dxa"/>
          </w:tcPr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£0</w:t>
            </w:r>
          </w:p>
        </w:tc>
        <w:tc>
          <w:tcPr>
            <w:tcW w:w="1843" w:type="dxa"/>
          </w:tcPr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3/9/18</w:t>
            </w:r>
          </w:p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WB 10/9/18</w:t>
            </w:r>
          </w:p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Ongoing from September 2018</w:t>
            </w:r>
          </w:p>
        </w:tc>
        <w:tc>
          <w:tcPr>
            <w:tcW w:w="4110" w:type="dxa"/>
          </w:tcPr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January 2019, 95% of FP children will feel pupils behave well in class so they can get their work done.</w:t>
            </w:r>
          </w:p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January 2019, 90% FP will feel children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behave well at playtime and lunch time.</w:t>
            </w:r>
          </w:p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January 2019, 70% of KS2 children will feel pupils behave well in class so they can get their work done.</w:t>
            </w:r>
          </w:p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January 2019, 70% KS2 children will feel children behave well at playtime and lunch time.</w:t>
            </w:r>
          </w:p>
          <w:p w:rsidR="00E16850" w:rsidRPr="00FB458F" w:rsidRDefault="00E16850" w:rsidP="00E168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038E3" w:rsidRPr="00FB458F" w:rsidTr="00FB4208">
        <w:tc>
          <w:tcPr>
            <w:tcW w:w="3085" w:type="dxa"/>
          </w:tcPr>
          <w:p w:rsidR="00E038E3" w:rsidRPr="00FB458F" w:rsidRDefault="00E038E3" w:rsidP="00E038E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Introduce and begin the ‘Daily Mile’ across the whole school.</w:t>
            </w:r>
          </w:p>
        </w:tc>
        <w:tc>
          <w:tcPr>
            <w:tcW w:w="1701" w:type="dxa"/>
          </w:tcPr>
          <w:p w:rsidR="00E038E3" w:rsidRPr="00FB458F" w:rsidRDefault="00E038E3" w:rsidP="00E038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RW, HM and the Health and Well-being team.</w:t>
            </w:r>
          </w:p>
        </w:tc>
        <w:tc>
          <w:tcPr>
            <w:tcW w:w="1843" w:type="dxa"/>
          </w:tcPr>
          <w:p w:rsidR="00E038E3" w:rsidRPr="00FB458F" w:rsidRDefault="00E038E3" w:rsidP="00E038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Staff INSETs</w:t>
            </w:r>
          </w:p>
          <w:p w:rsidR="00E038E3" w:rsidRPr="00FB458F" w:rsidRDefault="00E038E3" w:rsidP="00E038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Assembly Time</w:t>
            </w:r>
          </w:p>
        </w:tc>
        <w:tc>
          <w:tcPr>
            <w:tcW w:w="1701" w:type="dxa"/>
          </w:tcPr>
          <w:p w:rsidR="00E038E3" w:rsidRPr="00FB458F" w:rsidRDefault="00E038E3" w:rsidP="00E038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£0</w:t>
            </w:r>
          </w:p>
        </w:tc>
        <w:tc>
          <w:tcPr>
            <w:tcW w:w="1843" w:type="dxa"/>
          </w:tcPr>
          <w:p w:rsidR="00E038E3" w:rsidRPr="00FB458F" w:rsidRDefault="00E038E3" w:rsidP="00E038E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Ongoing from Spring 2019 </w:t>
            </w:r>
          </w:p>
        </w:tc>
        <w:tc>
          <w:tcPr>
            <w:tcW w:w="4110" w:type="dxa"/>
          </w:tcPr>
          <w:p w:rsidR="00E038E3" w:rsidRPr="00FB458F" w:rsidRDefault="004C299E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January 2019, nearly all </w:t>
            </w:r>
            <w:r w:rsidR="00E038E3" w:rsidRPr="00FB458F">
              <w:rPr>
                <w:rFonts w:asciiTheme="minorHAnsi" w:hAnsiTheme="minorHAnsi" w:cs="Arial"/>
                <w:sz w:val="22"/>
                <w:szCs w:val="22"/>
              </w:rPr>
              <w:t xml:space="preserve">children will be taking part in the Daily Mile, helping children to make good lifestyle choices to support their physical health and well-being. </w:t>
            </w:r>
          </w:p>
        </w:tc>
      </w:tr>
      <w:tr w:rsidR="004C299E" w:rsidRPr="00FB458F" w:rsidTr="00FB4208">
        <w:tc>
          <w:tcPr>
            <w:tcW w:w="3085" w:type="dxa"/>
          </w:tcPr>
          <w:p w:rsidR="004C299E" w:rsidRPr="00FB458F" w:rsidRDefault="00C908E4" w:rsidP="004C2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Use Thrive to identify children’s well-being needs and use action plans to support in meeting their needs.</w:t>
            </w:r>
          </w:p>
        </w:tc>
        <w:tc>
          <w:tcPr>
            <w:tcW w:w="1701" w:type="dxa"/>
          </w:tcPr>
          <w:p w:rsidR="004C299E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HD supported by SJ/ AO</w:t>
            </w:r>
          </w:p>
        </w:tc>
        <w:tc>
          <w:tcPr>
            <w:tcW w:w="1843" w:type="dxa"/>
          </w:tcPr>
          <w:p w:rsidR="004C299E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INSET</w:t>
            </w:r>
          </w:p>
          <w:p w:rsidR="00C908E4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Well-being TA and FEO time</w:t>
            </w:r>
          </w:p>
        </w:tc>
        <w:tc>
          <w:tcPr>
            <w:tcW w:w="1701" w:type="dxa"/>
          </w:tcPr>
          <w:p w:rsidR="004C299E" w:rsidRPr="00FB458F" w:rsidRDefault="00E473F6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Well-being TA </w:t>
            </w:r>
            <w:r w:rsidR="00C908E4" w:rsidRPr="00FB458F">
              <w:rPr>
                <w:rFonts w:asciiTheme="minorHAnsi" w:hAnsiTheme="minorHAnsi" w:cs="Arial"/>
                <w:sz w:val="22"/>
                <w:szCs w:val="22"/>
              </w:rPr>
              <w:t>Staffing costs from PDG</w:t>
            </w:r>
          </w:p>
        </w:tc>
        <w:tc>
          <w:tcPr>
            <w:tcW w:w="1843" w:type="dxa"/>
          </w:tcPr>
          <w:p w:rsidR="004C299E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4/9/18</w:t>
            </w:r>
          </w:p>
          <w:p w:rsidR="00C908E4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Ongoing from September 2018</w:t>
            </w:r>
          </w:p>
        </w:tc>
        <w:tc>
          <w:tcPr>
            <w:tcW w:w="4110" w:type="dxa"/>
          </w:tcPr>
          <w:p w:rsidR="004C299E" w:rsidRPr="00FB458F" w:rsidRDefault="00C908E4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July 2019, all classes will have made progress in all well-being areas. Around half, will of made better than expected progress. </w:t>
            </w:r>
          </w:p>
        </w:tc>
      </w:tr>
      <w:tr w:rsidR="001B6BED" w:rsidRPr="00FB458F" w:rsidTr="00FB4208">
        <w:tc>
          <w:tcPr>
            <w:tcW w:w="3085" w:type="dxa"/>
          </w:tcPr>
          <w:p w:rsidR="001B6BED" w:rsidRPr="00FB458F" w:rsidRDefault="001B6BED" w:rsidP="004C2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Participate in anti-bullying week.</w:t>
            </w:r>
          </w:p>
        </w:tc>
        <w:tc>
          <w:tcPr>
            <w:tcW w:w="1701" w:type="dxa"/>
          </w:tcPr>
          <w:p w:rsidR="001B6BED" w:rsidRPr="00FB458F" w:rsidRDefault="001B6BED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KM</w:t>
            </w:r>
          </w:p>
        </w:tc>
        <w:tc>
          <w:tcPr>
            <w:tcW w:w="1843" w:type="dxa"/>
          </w:tcPr>
          <w:p w:rsidR="001B6BED" w:rsidRPr="00FB458F" w:rsidRDefault="001B6BED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Assembly time</w:t>
            </w:r>
          </w:p>
        </w:tc>
        <w:tc>
          <w:tcPr>
            <w:tcW w:w="1701" w:type="dxa"/>
          </w:tcPr>
          <w:p w:rsidR="001B6BED" w:rsidRPr="00FB458F" w:rsidRDefault="001B6BED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1B6BED" w:rsidRPr="00FB458F" w:rsidRDefault="001B6BED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WB 12/3/19</w:t>
            </w:r>
          </w:p>
        </w:tc>
        <w:tc>
          <w:tcPr>
            <w:tcW w:w="4110" w:type="dxa"/>
          </w:tcPr>
          <w:p w:rsidR="001B6BED" w:rsidRPr="00FB458F" w:rsidRDefault="001B6BED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March 2019, nearly all children will understand what bullying is and all children will know what to do if they are being bullied.</w:t>
            </w:r>
          </w:p>
          <w:p w:rsidR="001B6BED" w:rsidRPr="00FB458F" w:rsidRDefault="001B6BED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1B6BED" w:rsidRPr="00FB458F" w:rsidRDefault="001B6BED" w:rsidP="001B6BE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nearly all children will feel the school deals well with any bullying.</w:t>
            </w:r>
          </w:p>
        </w:tc>
      </w:tr>
      <w:tr w:rsidR="00C908E4" w:rsidRPr="00FB458F" w:rsidTr="00FB4208">
        <w:tc>
          <w:tcPr>
            <w:tcW w:w="3085" w:type="dxa"/>
          </w:tcPr>
          <w:p w:rsidR="00C908E4" w:rsidRPr="00FB458F" w:rsidRDefault="00C908E4" w:rsidP="004C2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FEO to continue working with parents to enable them to support their child’s emotional needs.</w:t>
            </w:r>
          </w:p>
        </w:tc>
        <w:tc>
          <w:tcPr>
            <w:tcW w:w="1701" w:type="dxa"/>
          </w:tcPr>
          <w:p w:rsidR="00C908E4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BW supported by AO</w:t>
            </w:r>
          </w:p>
        </w:tc>
        <w:tc>
          <w:tcPr>
            <w:tcW w:w="1843" w:type="dxa"/>
          </w:tcPr>
          <w:p w:rsidR="00C908E4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FEO time</w:t>
            </w:r>
          </w:p>
          <w:p w:rsidR="00C908E4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Local community</w:t>
            </w:r>
          </w:p>
          <w:p w:rsidR="00EC4BB5" w:rsidRPr="00FB458F" w:rsidRDefault="00EC4BB5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Other educational organisations</w:t>
            </w:r>
          </w:p>
        </w:tc>
        <w:tc>
          <w:tcPr>
            <w:tcW w:w="1701" w:type="dxa"/>
          </w:tcPr>
          <w:p w:rsidR="00C908E4" w:rsidRPr="00FB458F" w:rsidRDefault="00EC4BB5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Staffing costs from PDG</w:t>
            </w:r>
          </w:p>
        </w:tc>
        <w:tc>
          <w:tcPr>
            <w:tcW w:w="1843" w:type="dxa"/>
          </w:tcPr>
          <w:p w:rsidR="00C908E4" w:rsidRPr="00FB458F" w:rsidRDefault="00EC4BB5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Ongoing from September 2018</w:t>
            </w:r>
          </w:p>
        </w:tc>
        <w:tc>
          <w:tcPr>
            <w:tcW w:w="4110" w:type="dxa"/>
          </w:tcPr>
          <w:p w:rsidR="00C908E4" w:rsidRPr="00FB458F" w:rsidRDefault="00EC4BB5" w:rsidP="00EC4BB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most children of the parents who have accessed support from the FEO will have made good progress using the Thrive assessments during the year.</w:t>
            </w:r>
          </w:p>
        </w:tc>
      </w:tr>
      <w:tr w:rsidR="00EC4BB5" w:rsidRPr="00FB458F" w:rsidTr="00FB4208">
        <w:tc>
          <w:tcPr>
            <w:tcW w:w="3085" w:type="dxa"/>
          </w:tcPr>
          <w:p w:rsidR="00EC4BB5" w:rsidRPr="00FB458F" w:rsidRDefault="00EC4BB5" w:rsidP="004C2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The I-Active group to lead and encourage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healthy eating across the school. Parents to be engaged.</w:t>
            </w:r>
          </w:p>
        </w:tc>
        <w:tc>
          <w:tcPr>
            <w:tcW w:w="1701" w:type="dxa"/>
          </w:tcPr>
          <w:p w:rsidR="00EC4BB5" w:rsidRPr="00FB458F" w:rsidRDefault="00EC4BB5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KM supported by AO </w:t>
            </w:r>
          </w:p>
        </w:tc>
        <w:tc>
          <w:tcPr>
            <w:tcW w:w="1843" w:type="dxa"/>
          </w:tcPr>
          <w:p w:rsidR="00EC4BB5" w:rsidRPr="00FB458F" w:rsidRDefault="00EC4BB5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Meeting times</w:t>
            </w:r>
          </w:p>
          <w:p w:rsidR="00EC4BB5" w:rsidRPr="00FB458F" w:rsidRDefault="00EC4BB5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Newsletters</w:t>
            </w:r>
          </w:p>
        </w:tc>
        <w:tc>
          <w:tcPr>
            <w:tcW w:w="1701" w:type="dxa"/>
          </w:tcPr>
          <w:p w:rsidR="00EC4BB5" w:rsidRPr="00FB458F" w:rsidRDefault="00EC4BB5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EC4BB5" w:rsidRPr="00FB458F" w:rsidRDefault="00EC4BB5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Ongoing from October 2018</w:t>
            </w:r>
          </w:p>
        </w:tc>
        <w:tc>
          <w:tcPr>
            <w:tcW w:w="4110" w:type="dxa"/>
          </w:tcPr>
          <w:p w:rsidR="00EC4BB5" w:rsidRPr="00FB458F" w:rsidRDefault="00EC4BB5" w:rsidP="00EC4BB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July 2019, 10% children’s packed lunches will be healthier than in November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2018. </w:t>
            </w:r>
          </w:p>
        </w:tc>
      </w:tr>
      <w:tr w:rsidR="00462226" w:rsidRPr="00FB458F" w:rsidTr="00FB4208">
        <w:tc>
          <w:tcPr>
            <w:tcW w:w="3085" w:type="dxa"/>
          </w:tcPr>
          <w:p w:rsidR="00462226" w:rsidRPr="00FB458F" w:rsidRDefault="00462226" w:rsidP="004C2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FEO to organise Healthy eating workshops for parents.</w:t>
            </w:r>
          </w:p>
        </w:tc>
        <w:tc>
          <w:tcPr>
            <w:tcW w:w="1701" w:type="dxa"/>
          </w:tcPr>
          <w:p w:rsidR="00462226" w:rsidRPr="00FB458F" w:rsidRDefault="00462226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AO</w:t>
            </w:r>
          </w:p>
        </w:tc>
        <w:tc>
          <w:tcPr>
            <w:tcW w:w="1843" w:type="dxa"/>
          </w:tcPr>
          <w:p w:rsidR="00462226" w:rsidRPr="00FB458F" w:rsidRDefault="00462226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701" w:type="dxa"/>
          </w:tcPr>
          <w:p w:rsidR="00462226" w:rsidRPr="00FB458F" w:rsidRDefault="00462226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Staffing costs from PDG</w:t>
            </w:r>
          </w:p>
        </w:tc>
        <w:tc>
          <w:tcPr>
            <w:tcW w:w="1843" w:type="dxa"/>
          </w:tcPr>
          <w:p w:rsidR="00462226" w:rsidRPr="00FB458F" w:rsidRDefault="00462226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Ongoing from October 2018</w:t>
            </w:r>
          </w:p>
        </w:tc>
        <w:tc>
          <w:tcPr>
            <w:tcW w:w="4110" w:type="dxa"/>
          </w:tcPr>
          <w:p w:rsidR="00462226" w:rsidRPr="00FB458F" w:rsidRDefault="00462226" w:rsidP="0046222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nearly all parents will feel their child is encouraged to eat healthily in school.</w:t>
            </w:r>
          </w:p>
          <w:p w:rsidR="00462226" w:rsidRPr="00FB458F" w:rsidRDefault="00462226" w:rsidP="00EC4BB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E70FE" w:rsidRPr="00FB458F" w:rsidTr="00FB4208">
        <w:tc>
          <w:tcPr>
            <w:tcW w:w="3085" w:type="dxa"/>
          </w:tcPr>
          <w:p w:rsidR="00FE70FE" w:rsidRPr="00FB458F" w:rsidRDefault="00FE70FE" w:rsidP="004C2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Peer mediators to be trained to support children at break times and lunch times with friendship challenges.</w:t>
            </w:r>
          </w:p>
        </w:tc>
        <w:tc>
          <w:tcPr>
            <w:tcW w:w="1701" w:type="dxa"/>
          </w:tcPr>
          <w:p w:rsidR="00FE70FE" w:rsidRPr="00FB458F" w:rsidRDefault="00FE70FE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SJ</w:t>
            </w:r>
          </w:p>
        </w:tc>
        <w:tc>
          <w:tcPr>
            <w:tcW w:w="1843" w:type="dxa"/>
          </w:tcPr>
          <w:p w:rsidR="00FE70FE" w:rsidRPr="00FB458F" w:rsidRDefault="00FE70FE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Training</w:t>
            </w:r>
          </w:p>
          <w:p w:rsidR="00882CEC" w:rsidRPr="00FB458F" w:rsidRDefault="00882CEC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Peer mediator signs/ benches</w:t>
            </w:r>
          </w:p>
        </w:tc>
        <w:tc>
          <w:tcPr>
            <w:tcW w:w="1701" w:type="dxa"/>
          </w:tcPr>
          <w:p w:rsidR="00FE70FE" w:rsidRPr="00FB458F" w:rsidRDefault="00882CEC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£1000 from PDG</w:t>
            </w:r>
          </w:p>
        </w:tc>
        <w:tc>
          <w:tcPr>
            <w:tcW w:w="1843" w:type="dxa"/>
          </w:tcPr>
          <w:p w:rsidR="00FE70FE" w:rsidRPr="00FB458F" w:rsidRDefault="00882CEC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Autumn 2018</w:t>
            </w:r>
          </w:p>
        </w:tc>
        <w:tc>
          <w:tcPr>
            <w:tcW w:w="4110" w:type="dxa"/>
          </w:tcPr>
          <w:p w:rsidR="00FE70FE" w:rsidRPr="00FB458F" w:rsidRDefault="00882CEC" w:rsidP="0046222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all children will know who the Peer Mediators are and will access them for support when required.</w:t>
            </w:r>
          </w:p>
        </w:tc>
      </w:tr>
      <w:tr w:rsidR="00882CEC" w:rsidRPr="00FB458F" w:rsidTr="00FB4208">
        <w:tc>
          <w:tcPr>
            <w:tcW w:w="3085" w:type="dxa"/>
          </w:tcPr>
          <w:p w:rsidR="00882CEC" w:rsidRPr="00FB458F" w:rsidRDefault="00882CEC" w:rsidP="004C2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Substance use and misuse week</w:t>
            </w:r>
          </w:p>
        </w:tc>
        <w:tc>
          <w:tcPr>
            <w:tcW w:w="1701" w:type="dxa"/>
          </w:tcPr>
          <w:p w:rsidR="00882CEC" w:rsidRPr="00FB458F" w:rsidRDefault="00882CEC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KM</w:t>
            </w:r>
          </w:p>
        </w:tc>
        <w:tc>
          <w:tcPr>
            <w:tcW w:w="1843" w:type="dxa"/>
          </w:tcPr>
          <w:p w:rsidR="00882CEC" w:rsidRPr="00FB458F" w:rsidRDefault="00882CEC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701" w:type="dxa"/>
          </w:tcPr>
          <w:p w:rsidR="00882CEC" w:rsidRPr="00FB458F" w:rsidRDefault="00882CEC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882CEC" w:rsidRPr="00FB458F" w:rsidRDefault="00882CEC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Summer 2019</w:t>
            </w:r>
          </w:p>
        </w:tc>
        <w:tc>
          <w:tcPr>
            <w:tcW w:w="4110" w:type="dxa"/>
          </w:tcPr>
          <w:p w:rsidR="00882CEC" w:rsidRPr="00FB458F" w:rsidRDefault="00882CEC" w:rsidP="0046222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nearly all children will share their learning regarding Substance use and misuse week. Parent feedback from the week will be received.</w:t>
            </w:r>
          </w:p>
        </w:tc>
      </w:tr>
      <w:tr w:rsidR="00882CEC" w:rsidRPr="00FB458F" w:rsidTr="00FB4208">
        <w:tc>
          <w:tcPr>
            <w:tcW w:w="3085" w:type="dxa"/>
          </w:tcPr>
          <w:p w:rsidR="00882CEC" w:rsidRPr="00FB458F" w:rsidRDefault="00882CEC" w:rsidP="004C299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eastAsia="Arial" w:hAnsiTheme="minorHAnsi" w:cs="Arial"/>
                <w:sz w:val="22"/>
                <w:szCs w:val="22"/>
              </w:rPr>
              <w:t>KS2 to receive workshops from NSPCC and FP to attend Pants assembly. Whole school assembly.</w:t>
            </w:r>
          </w:p>
        </w:tc>
        <w:tc>
          <w:tcPr>
            <w:tcW w:w="1701" w:type="dxa"/>
          </w:tcPr>
          <w:p w:rsidR="00882CEC" w:rsidRPr="00FB458F" w:rsidRDefault="00882CEC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KM</w:t>
            </w:r>
          </w:p>
        </w:tc>
        <w:tc>
          <w:tcPr>
            <w:tcW w:w="1843" w:type="dxa"/>
          </w:tcPr>
          <w:p w:rsidR="00882CEC" w:rsidRPr="00FB458F" w:rsidRDefault="00882CEC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701" w:type="dxa"/>
          </w:tcPr>
          <w:p w:rsidR="00882CEC" w:rsidRPr="00FB458F" w:rsidRDefault="00882CEC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882CEC" w:rsidRPr="00FB458F" w:rsidRDefault="00882CEC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Summer 2019</w:t>
            </w:r>
          </w:p>
        </w:tc>
        <w:tc>
          <w:tcPr>
            <w:tcW w:w="4110" w:type="dxa"/>
          </w:tcPr>
          <w:p w:rsidR="00882CEC" w:rsidRPr="00FB458F" w:rsidRDefault="00882CEC" w:rsidP="00882C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nearly all children will know the childline number.</w:t>
            </w:r>
          </w:p>
          <w:p w:rsidR="00882CEC" w:rsidRPr="00FB458F" w:rsidRDefault="00882CEC" w:rsidP="00882CE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82CEC" w:rsidRPr="00FB458F" w:rsidRDefault="00882CEC" w:rsidP="00882C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July 2019, nearly all children will understand their right to be safe. </w:t>
            </w:r>
          </w:p>
        </w:tc>
      </w:tr>
      <w:tr w:rsidR="00C908E4" w:rsidRPr="00FB458F" w:rsidTr="00FE70FE">
        <w:tc>
          <w:tcPr>
            <w:tcW w:w="14283" w:type="dxa"/>
            <w:gridSpan w:val="6"/>
          </w:tcPr>
          <w:p w:rsidR="00C908E4" w:rsidRPr="00FB458F" w:rsidRDefault="00C908E4" w:rsidP="00D5087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b/>
                <w:sz w:val="22"/>
                <w:szCs w:val="22"/>
              </w:rPr>
              <w:t>Attitudes to Learning</w:t>
            </w:r>
          </w:p>
          <w:p w:rsidR="00FE70FE" w:rsidRPr="00FB458F" w:rsidRDefault="00FE70FE" w:rsidP="00FE70F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b/>
                <w:sz w:val="22"/>
                <w:szCs w:val="22"/>
              </w:rPr>
              <w:t>Aims:</w:t>
            </w:r>
          </w:p>
          <w:p w:rsidR="00FE70FE" w:rsidRPr="00FB458F" w:rsidRDefault="00FE70FE" w:rsidP="00FE70F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b/>
                <w:sz w:val="22"/>
                <w:szCs w:val="22"/>
              </w:rPr>
              <w:t>To develop skills to support all children in having a positive attitude towards their learning.</w:t>
            </w:r>
          </w:p>
          <w:p w:rsidR="00FE70FE" w:rsidRPr="00FB458F" w:rsidRDefault="00FE70FE" w:rsidP="00FE70F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b/>
                <w:sz w:val="22"/>
                <w:szCs w:val="22"/>
              </w:rPr>
              <w:t>To track the progress made in developing learning skills.</w:t>
            </w:r>
          </w:p>
        </w:tc>
      </w:tr>
      <w:tr w:rsidR="00C908E4" w:rsidRPr="00FB458F" w:rsidTr="00FB4208">
        <w:tc>
          <w:tcPr>
            <w:tcW w:w="3085" w:type="dxa"/>
          </w:tcPr>
          <w:p w:rsidR="00C908E4" w:rsidRPr="00FB458F" w:rsidRDefault="00C908E4" w:rsidP="002368E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Introduce Continua for Kids with two</w:t>
            </w:r>
            <w:r w:rsidR="002368EF" w:rsidRPr="00FB458F">
              <w:rPr>
                <w:rFonts w:asciiTheme="minorHAnsi" w:hAnsiTheme="minorHAnsi" w:cs="Arial"/>
                <w:sz w:val="22"/>
                <w:szCs w:val="22"/>
              </w:rPr>
              <w:t>/three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 foci each term.</w:t>
            </w:r>
          </w:p>
        </w:tc>
        <w:tc>
          <w:tcPr>
            <w:tcW w:w="1701" w:type="dxa"/>
          </w:tcPr>
          <w:p w:rsidR="00C908E4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CF</w:t>
            </w:r>
          </w:p>
        </w:tc>
        <w:tc>
          <w:tcPr>
            <w:tcW w:w="1843" w:type="dxa"/>
          </w:tcPr>
          <w:p w:rsidR="00C908E4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INSET</w:t>
            </w:r>
          </w:p>
          <w:p w:rsidR="00C908E4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Assemblies</w:t>
            </w:r>
          </w:p>
        </w:tc>
        <w:tc>
          <w:tcPr>
            <w:tcW w:w="1701" w:type="dxa"/>
          </w:tcPr>
          <w:p w:rsidR="00C908E4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C908E4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3/9/18</w:t>
            </w:r>
          </w:p>
          <w:p w:rsidR="00C908E4" w:rsidRPr="00FB458F" w:rsidRDefault="00C908E4" w:rsidP="004C29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10/9/18, 8/10/18, 12/11/18. </w:t>
            </w:r>
          </w:p>
        </w:tc>
        <w:tc>
          <w:tcPr>
            <w:tcW w:w="4110" w:type="dxa"/>
          </w:tcPr>
          <w:p w:rsidR="00C908E4" w:rsidRPr="00FB458F" w:rsidRDefault="00C908E4" w:rsidP="00C908E4">
            <w:pPr>
              <w:rPr>
                <w:rFonts w:asciiTheme="minorHAnsi" w:hAnsiTheme="minorHAnsi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December 2018, Continua assessments will show nearly all children have made progress in: </w:t>
            </w:r>
            <w:r w:rsidRPr="00FB458F">
              <w:rPr>
                <w:rFonts w:asciiTheme="minorHAnsi" w:hAnsiTheme="minorHAnsi"/>
                <w:sz w:val="22"/>
                <w:szCs w:val="22"/>
              </w:rPr>
              <w:t>Asking Questions, Listening and responding Skills and Responding to feedback.</w:t>
            </w:r>
          </w:p>
          <w:p w:rsidR="002368EF" w:rsidRPr="00FB458F" w:rsidRDefault="002368EF" w:rsidP="00C908E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368EF" w:rsidRPr="00FB458F" w:rsidRDefault="002368EF" w:rsidP="002368EF">
            <w:pPr>
              <w:rPr>
                <w:rFonts w:asciiTheme="minorHAnsi" w:hAnsiTheme="minorHAnsi"/>
                <w:sz w:val="22"/>
                <w:szCs w:val="22"/>
              </w:rPr>
            </w:pPr>
            <w:r w:rsidRPr="00FB458F">
              <w:rPr>
                <w:rFonts w:asciiTheme="minorHAnsi" w:hAnsiTheme="minorHAnsi"/>
                <w:sz w:val="22"/>
                <w:szCs w:val="22"/>
              </w:rPr>
              <w:t xml:space="preserve">By July 2019, Continua assessments will show nearly all children have made </w:t>
            </w:r>
            <w:r w:rsidRPr="00FB458F">
              <w:rPr>
                <w:rFonts w:asciiTheme="minorHAnsi" w:hAnsiTheme="minorHAnsi"/>
                <w:sz w:val="22"/>
                <w:szCs w:val="22"/>
              </w:rPr>
              <w:lastRenderedPageBreak/>
              <w:t>progress in: Physical Health, Observing and noticing, Responding to questions, Caring for others, Emotional health, Making Links, Seeking high challenge,</w:t>
            </w:r>
          </w:p>
          <w:p w:rsidR="002368EF" w:rsidRPr="00FB458F" w:rsidRDefault="002368EF" w:rsidP="002368EF">
            <w:pPr>
              <w:rPr>
                <w:rFonts w:asciiTheme="minorHAnsi" w:hAnsiTheme="minorHAnsi"/>
                <w:sz w:val="22"/>
                <w:szCs w:val="22"/>
              </w:rPr>
            </w:pPr>
            <w:r w:rsidRPr="00FB458F">
              <w:rPr>
                <w:rFonts w:asciiTheme="minorHAnsi" w:hAnsiTheme="minorHAnsi"/>
                <w:sz w:val="22"/>
                <w:szCs w:val="22"/>
              </w:rPr>
              <w:t>Environmental awareness and action, Use of humour and Taking risks in learning</w:t>
            </w:r>
          </w:p>
        </w:tc>
      </w:tr>
      <w:tr w:rsidR="00C908E4" w:rsidRPr="00FB458F" w:rsidTr="00FB4208">
        <w:tc>
          <w:tcPr>
            <w:tcW w:w="3085" w:type="dxa"/>
          </w:tcPr>
          <w:p w:rsidR="00C908E4" w:rsidRPr="00FB458F" w:rsidRDefault="00C908E4" w:rsidP="00C90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lastRenderedPageBreak/>
              <w:t>Introduce ‘Wake up Your Brain’ across the whole school.</w:t>
            </w:r>
          </w:p>
        </w:tc>
        <w:tc>
          <w:tcPr>
            <w:tcW w:w="1701" w:type="dxa"/>
          </w:tcPr>
          <w:p w:rsidR="00C908E4" w:rsidRPr="00FB458F" w:rsidRDefault="00C908E4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RW with support of all staff.</w:t>
            </w:r>
          </w:p>
        </w:tc>
        <w:tc>
          <w:tcPr>
            <w:tcW w:w="1843" w:type="dxa"/>
          </w:tcPr>
          <w:p w:rsidR="00C908E4" w:rsidRPr="00FB458F" w:rsidRDefault="00C908E4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Staff INSETs</w:t>
            </w:r>
          </w:p>
          <w:p w:rsidR="00C908E4" w:rsidRPr="00FB458F" w:rsidRDefault="00C908E4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Assembly Time</w:t>
            </w:r>
          </w:p>
        </w:tc>
        <w:tc>
          <w:tcPr>
            <w:tcW w:w="1701" w:type="dxa"/>
          </w:tcPr>
          <w:p w:rsidR="00C908E4" w:rsidRPr="00FB458F" w:rsidRDefault="00C908E4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£0</w:t>
            </w:r>
          </w:p>
        </w:tc>
        <w:tc>
          <w:tcPr>
            <w:tcW w:w="1843" w:type="dxa"/>
          </w:tcPr>
          <w:p w:rsidR="00C908E4" w:rsidRPr="00FB458F" w:rsidRDefault="00C908E4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Summer 2019- Ongoing</w:t>
            </w:r>
          </w:p>
        </w:tc>
        <w:tc>
          <w:tcPr>
            <w:tcW w:w="4110" w:type="dxa"/>
          </w:tcPr>
          <w:p w:rsidR="00C908E4" w:rsidRPr="00FB458F" w:rsidRDefault="00C908E4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May 2019, nearly all children will be taking part in ‘Wake up Your Brian’, helping children to be ready to learn at the start of lessons.</w:t>
            </w:r>
          </w:p>
          <w:p w:rsidR="00C908E4" w:rsidRPr="00FB458F" w:rsidRDefault="00C908E4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368EF" w:rsidRPr="00FB458F" w:rsidTr="00FB4208">
        <w:tc>
          <w:tcPr>
            <w:tcW w:w="3085" w:type="dxa"/>
          </w:tcPr>
          <w:p w:rsidR="002368EF" w:rsidRPr="00FB458F" w:rsidRDefault="002368EF" w:rsidP="00C90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Continue work on Growth Mindset across the school.</w:t>
            </w:r>
          </w:p>
        </w:tc>
        <w:tc>
          <w:tcPr>
            <w:tcW w:w="1701" w:type="dxa"/>
          </w:tcPr>
          <w:p w:rsidR="002368EF" w:rsidRPr="00FB458F" w:rsidRDefault="002368EF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CF supported by all staff</w:t>
            </w:r>
          </w:p>
        </w:tc>
        <w:tc>
          <w:tcPr>
            <w:tcW w:w="1843" w:type="dxa"/>
          </w:tcPr>
          <w:p w:rsidR="002368EF" w:rsidRPr="00FB458F" w:rsidRDefault="002368EF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INSET</w:t>
            </w:r>
          </w:p>
          <w:p w:rsidR="002368EF" w:rsidRPr="00FB458F" w:rsidRDefault="002368EF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Assemblies</w:t>
            </w:r>
          </w:p>
        </w:tc>
        <w:tc>
          <w:tcPr>
            <w:tcW w:w="1701" w:type="dxa"/>
          </w:tcPr>
          <w:p w:rsidR="002368EF" w:rsidRPr="00FB458F" w:rsidRDefault="002368EF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£0</w:t>
            </w:r>
          </w:p>
        </w:tc>
        <w:tc>
          <w:tcPr>
            <w:tcW w:w="1843" w:type="dxa"/>
          </w:tcPr>
          <w:p w:rsidR="002368EF" w:rsidRPr="00FB458F" w:rsidRDefault="002368EF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Ongoing from September 2018</w:t>
            </w:r>
          </w:p>
        </w:tc>
        <w:tc>
          <w:tcPr>
            <w:tcW w:w="4110" w:type="dxa"/>
          </w:tcPr>
          <w:p w:rsidR="002368EF" w:rsidRPr="00FB458F" w:rsidRDefault="002368EF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By July 2019, identified vulnerable learners will have made good progress using Thrive assessments. </w:t>
            </w:r>
          </w:p>
        </w:tc>
      </w:tr>
      <w:tr w:rsidR="00722C06" w:rsidRPr="00FB458F" w:rsidTr="00FB4208">
        <w:tc>
          <w:tcPr>
            <w:tcW w:w="3085" w:type="dxa"/>
          </w:tcPr>
          <w:p w:rsidR="00722C06" w:rsidRPr="00FB458F" w:rsidRDefault="00722C06" w:rsidP="00C90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 xml:space="preserve">I-Voice to support in recognising positive behaviour at break time and lunch time. </w:t>
            </w:r>
          </w:p>
        </w:tc>
        <w:tc>
          <w:tcPr>
            <w:tcW w:w="1701" w:type="dxa"/>
          </w:tcPr>
          <w:p w:rsidR="00722C06" w:rsidRPr="00FB458F" w:rsidRDefault="00722C06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BW</w:t>
            </w:r>
          </w:p>
        </w:tc>
        <w:tc>
          <w:tcPr>
            <w:tcW w:w="1843" w:type="dxa"/>
          </w:tcPr>
          <w:p w:rsidR="00722C06" w:rsidRPr="00FB458F" w:rsidRDefault="00722C06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Meeting times</w:t>
            </w:r>
          </w:p>
        </w:tc>
        <w:tc>
          <w:tcPr>
            <w:tcW w:w="1701" w:type="dxa"/>
          </w:tcPr>
          <w:p w:rsidR="00722C06" w:rsidRPr="00FB458F" w:rsidRDefault="00722C06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722C06" w:rsidRPr="00FB458F" w:rsidRDefault="00722C06" w:rsidP="00722C0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Ongoing from November 2018.</w:t>
            </w:r>
          </w:p>
        </w:tc>
        <w:tc>
          <w:tcPr>
            <w:tcW w:w="4110" w:type="dxa"/>
          </w:tcPr>
          <w:p w:rsidR="00722C06" w:rsidRPr="00FB458F" w:rsidRDefault="00722C06" w:rsidP="00722C0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July 2019, pupil questionnaires will show most FP children feel behaviour is good at break times and lunch times and man</w:t>
            </w:r>
            <w:r w:rsidR="00FE70FE" w:rsidRPr="00FB458F">
              <w:rPr>
                <w:rFonts w:asciiTheme="minorHAnsi" w:hAnsiTheme="minorHAnsi" w:cs="Arial"/>
                <w:sz w:val="22"/>
                <w:szCs w:val="22"/>
              </w:rPr>
              <w:t xml:space="preserve">y KS2 children will </w:t>
            </w:r>
            <w:r w:rsidRPr="00FB458F">
              <w:rPr>
                <w:rFonts w:asciiTheme="minorHAnsi" w:hAnsiTheme="minorHAnsi" w:cs="Arial"/>
                <w:sz w:val="22"/>
                <w:szCs w:val="22"/>
              </w:rPr>
              <w:t>feel behaviour is good at break times and lunch times.</w:t>
            </w:r>
          </w:p>
        </w:tc>
      </w:tr>
      <w:tr w:rsidR="00882CEC" w:rsidRPr="00D50874" w:rsidTr="00FB4208">
        <w:tc>
          <w:tcPr>
            <w:tcW w:w="3085" w:type="dxa"/>
          </w:tcPr>
          <w:p w:rsidR="00882CEC" w:rsidRPr="00FB458F" w:rsidRDefault="00882CEC" w:rsidP="00C908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Distribute new resources for Circle Time</w:t>
            </w:r>
          </w:p>
        </w:tc>
        <w:tc>
          <w:tcPr>
            <w:tcW w:w="1701" w:type="dxa"/>
          </w:tcPr>
          <w:p w:rsidR="00882CEC" w:rsidRPr="00FB458F" w:rsidRDefault="00882CEC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KM</w:t>
            </w:r>
          </w:p>
        </w:tc>
        <w:tc>
          <w:tcPr>
            <w:tcW w:w="1843" w:type="dxa"/>
          </w:tcPr>
          <w:p w:rsidR="00882CEC" w:rsidRPr="00FB458F" w:rsidRDefault="00882CEC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701" w:type="dxa"/>
          </w:tcPr>
          <w:p w:rsidR="00882CEC" w:rsidRPr="00FB458F" w:rsidRDefault="00882CEC" w:rsidP="00C908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</w:tcPr>
          <w:p w:rsidR="00882CEC" w:rsidRPr="00FB458F" w:rsidRDefault="00882CEC" w:rsidP="00722C0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October 2018</w:t>
            </w:r>
          </w:p>
        </w:tc>
        <w:tc>
          <w:tcPr>
            <w:tcW w:w="4110" w:type="dxa"/>
          </w:tcPr>
          <w:p w:rsidR="00882CEC" w:rsidRPr="00FB458F" w:rsidRDefault="00882CEC" w:rsidP="00722C0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B458F">
              <w:rPr>
                <w:rFonts w:asciiTheme="minorHAnsi" w:hAnsiTheme="minorHAnsi" w:cs="Arial"/>
                <w:sz w:val="22"/>
                <w:szCs w:val="22"/>
              </w:rPr>
              <w:t>By March 2019, nearly all children will talk positively about their class circle time and be able to explain how it helps them in school and in life.</w:t>
            </w:r>
          </w:p>
        </w:tc>
        <w:bookmarkStart w:id="0" w:name="_GoBack"/>
        <w:bookmarkEnd w:id="0"/>
      </w:tr>
    </w:tbl>
    <w:p w:rsidR="009637A2" w:rsidRPr="00D50874" w:rsidRDefault="009637A2">
      <w:pPr>
        <w:rPr>
          <w:rFonts w:asciiTheme="minorHAnsi" w:hAnsiTheme="minorHAnsi"/>
          <w:sz w:val="22"/>
          <w:szCs w:val="22"/>
        </w:rPr>
      </w:pPr>
    </w:p>
    <w:sectPr w:rsidR="009637A2" w:rsidRPr="00D5087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905"/>
    <w:multiLevelType w:val="hybridMultilevel"/>
    <w:tmpl w:val="E4588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F606D"/>
    <w:multiLevelType w:val="hybridMultilevel"/>
    <w:tmpl w:val="782466BA"/>
    <w:lvl w:ilvl="0" w:tplc="5120871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41904"/>
    <w:rsid w:val="0005403F"/>
    <w:rsid w:val="00073140"/>
    <w:rsid w:val="00074AD8"/>
    <w:rsid w:val="00092CA1"/>
    <w:rsid w:val="00097FA4"/>
    <w:rsid w:val="000A744B"/>
    <w:rsid w:val="000C63DD"/>
    <w:rsid w:val="000D3BD7"/>
    <w:rsid w:val="000D4A85"/>
    <w:rsid w:val="000D5828"/>
    <w:rsid w:val="000E37CC"/>
    <w:rsid w:val="000E4B02"/>
    <w:rsid w:val="000F6890"/>
    <w:rsid w:val="00122546"/>
    <w:rsid w:val="00155BE0"/>
    <w:rsid w:val="00157DCA"/>
    <w:rsid w:val="001629D3"/>
    <w:rsid w:val="00190AEE"/>
    <w:rsid w:val="00197DE4"/>
    <w:rsid w:val="001B3A4E"/>
    <w:rsid w:val="001B6BED"/>
    <w:rsid w:val="001C5A93"/>
    <w:rsid w:val="001C67D6"/>
    <w:rsid w:val="00212738"/>
    <w:rsid w:val="0022212B"/>
    <w:rsid w:val="002368EF"/>
    <w:rsid w:val="00246515"/>
    <w:rsid w:val="00252D74"/>
    <w:rsid w:val="00263CC5"/>
    <w:rsid w:val="002641F6"/>
    <w:rsid w:val="00264904"/>
    <w:rsid w:val="002A68E9"/>
    <w:rsid w:val="002D2A07"/>
    <w:rsid w:val="003068BA"/>
    <w:rsid w:val="0032279B"/>
    <w:rsid w:val="00363FA2"/>
    <w:rsid w:val="00376481"/>
    <w:rsid w:val="00380B90"/>
    <w:rsid w:val="003938DC"/>
    <w:rsid w:val="003953DF"/>
    <w:rsid w:val="003A2F33"/>
    <w:rsid w:val="003A5C8D"/>
    <w:rsid w:val="003B16A7"/>
    <w:rsid w:val="003C123B"/>
    <w:rsid w:val="003D17A8"/>
    <w:rsid w:val="003E1E26"/>
    <w:rsid w:val="00404792"/>
    <w:rsid w:val="00410BB9"/>
    <w:rsid w:val="0044446C"/>
    <w:rsid w:val="00462226"/>
    <w:rsid w:val="004C299E"/>
    <w:rsid w:val="004C455A"/>
    <w:rsid w:val="004C5765"/>
    <w:rsid w:val="00516E2A"/>
    <w:rsid w:val="005257E8"/>
    <w:rsid w:val="00553AD1"/>
    <w:rsid w:val="0056546B"/>
    <w:rsid w:val="00575C75"/>
    <w:rsid w:val="00575D2E"/>
    <w:rsid w:val="00580935"/>
    <w:rsid w:val="005825AA"/>
    <w:rsid w:val="005836A6"/>
    <w:rsid w:val="00591130"/>
    <w:rsid w:val="005C7CDC"/>
    <w:rsid w:val="005E6070"/>
    <w:rsid w:val="005F3BD9"/>
    <w:rsid w:val="005F49CE"/>
    <w:rsid w:val="00602D82"/>
    <w:rsid w:val="006119DC"/>
    <w:rsid w:val="0061487A"/>
    <w:rsid w:val="00624CDB"/>
    <w:rsid w:val="006619C6"/>
    <w:rsid w:val="00670E87"/>
    <w:rsid w:val="0067574E"/>
    <w:rsid w:val="006A19FD"/>
    <w:rsid w:val="006C3EBF"/>
    <w:rsid w:val="006D6F9F"/>
    <w:rsid w:val="006E5340"/>
    <w:rsid w:val="006E7FE7"/>
    <w:rsid w:val="007052D4"/>
    <w:rsid w:val="00722C06"/>
    <w:rsid w:val="00722DCF"/>
    <w:rsid w:val="00732986"/>
    <w:rsid w:val="00740ADF"/>
    <w:rsid w:val="00756522"/>
    <w:rsid w:val="00763007"/>
    <w:rsid w:val="007837FD"/>
    <w:rsid w:val="00791ADC"/>
    <w:rsid w:val="007972DE"/>
    <w:rsid w:val="007B0CFC"/>
    <w:rsid w:val="007B521A"/>
    <w:rsid w:val="007C7D7E"/>
    <w:rsid w:val="007D1DAC"/>
    <w:rsid w:val="007D56C0"/>
    <w:rsid w:val="007E3D3F"/>
    <w:rsid w:val="007E596A"/>
    <w:rsid w:val="008019CB"/>
    <w:rsid w:val="00840D5A"/>
    <w:rsid w:val="0084223F"/>
    <w:rsid w:val="00851496"/>
    <w:rsid w:val="0085289D"/>
    <w:rsid w:val="00855960"/>
    <w:rsid w:val="00864839"/>
    <w:rsid w:val="0087004F"/>
    <w:rsid w:val="0087053B"/>
    <w:rsid w:val="00882CEC"/>
    <w:rsid w:val="008A0694"/>
    <w:rsid w:val="008A6A23"/>
    <w:rsid w:val="008E456F"/>
    <w:rsid w:val="0093727A"/>
    <w:rsid w:val="009637A2"/>
    <w:rsid w:val="009675A5"/>
    <w:rsid w:val="00975F0C"/>
    <w:rsid w:val="009972E0"/>
    <w:rsid w:val="009D1BB4"/>
    <w:rsid w:val="009F2119"/>
    <w:rsid w:val="00A21CEE"/>
    <w:rsid w:val="00A24412"/>
    <w:rsid w:val="00A27E71"/>
    <w:rsid w:val="00A34474"/>
    <w:rsid w:val="00A40845"/>
    <w:rsid w:val="00A4356D"/>
    <w:rsid w:val="00A44DA2"/>
    <w:rsid w:val="00A465CF"/>
    <w:rsid w:val="00A64D48"/>
    <w:rsid w:val="00A72325"/>
    <w:rsid w:val="00A776BA"/>
    <w:rsid w:val="00A87FF8"/>
    <w:rsid w:val="00AA22D1"/>
    <w:rsid w:val="00AC1937"/>
    <w:rsid w:val="00AD03D3"/>
    <w:rsid w:val="00AD7261"/>
    <w:rsid w:val="00AF5F56"/>
    <w:rsid w:val="00B245FF"/>
    <w:rsid w:val="00B357D4"/>
    <w:rsid w:val="00B41D76"/>
    <w:rsid w:val="00B63293"/>
    <w:rsid w:val="00B90EB5"/>
    <w:rsid w:val="00BC1985"/>
    <w:rsid w:val="00BD240A"/>
    <w:rsid w:val="00BD3B6C"/>
    <w:rsid w:val="00BD3C84"/>
    <w:rsid w:val="00C4300F"/>
    <w:rsid w:val="00C44782"/>
    <w:rsid w:val="00C44EB4"/>
    <w:rsid w:val="00C718F1"/>
    <w:rsid w:val="00C71B96"/>
    <w:rsid w:val="00C878E5"/>
    <w:rsid w:val="00C908E4"/>
    <w:rsid w:val="00CB0F91"/>
    <w:rsid w:val="00CB6B65"/>
    <w:rsid w:val="00CF72E5"/>
    <w:rsid w:val="00D50874"/>
    <w:rsid w:val="00D52FC5"/>
    <w:rsid w:val="00D65BF4"/>
    <w:rsid w:val="00D81746"/>
    <w:rsid w:val="00D85C19"/>
    <w:rsid w:val="00D95EA8"/>
    <w:rsid w:val="00D960E4"/>
    <w:rsid w:val="00DA0AE8"/>
    <w:rsid w:val="00DB710A"/>
    <w:rsid w:val="00E01793"/>
    <w:rsid w:val="00E02533"/>
    <w:rsid w:val="00E0303E"/>
    <w:rsid w:val="00E038E3"/>
    <w:rsid w:val="00E16850"/>
    <w:rsid w:val="00E33CBE"/>
    <w:rsid w:val="00E43B05"/>
    <w:rsid w:val="00E44808"/>
    <w:rsid w:val="00E473F6"/>
    <w:rsid w:val="00E53D16"/>
    <w:rsid w:val="00E951AC"/>
    <w:rsid w:val="00E97950"/>
    <w:rsid w:val="00EB34F7"/>
    <w:rsid w:val="00EC2BAA"/>
    <w:rsid w:val="00EC44B4"/>
    <w:rsid w:val="00EC4BB5"/>
    <w:rsid w:val="00EC7CFC"/>
    <w:rsid w:val="00ED6987"/>
    <w:rsid w:val="00EE39F0"/>
    <w:rsid w:val="00F0446C"/>
    <w:rsid w:val="00F12219"/>
    <w:rsid w:val="00F201BA"/>
    <w:rsid w:val="00F4375B"/>
    <w:rsid w:val="00F50023"/>
    <w:rsid w:val="00F6325F"/>
    <w:rsid w:val="00F7665B"/>
    <w:rsid w:val="00F84EA0"/>
    <w:rsid w:val="00FB32DB"/>
    <w:rsid w:val="00FB4208"/>
    <w:rsid w:val="00FB458F"/>
    <w:rsid w:val="00FC2CAA"/>
    <w:rsid w:val="00FE70FE"/>
    <w:rsid w:val="00FF0AA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11</cp:revision>
  <cp:lastPrinted>2015-11-11T13:38:00Z</cp:lastPrinted>
  <dcterms:created xsi:type="dcterms:W3CDTF">2018-08-15T10:31:00Z</dcterms:created>
  <dcterms:modified xsi:type="dcterms:W3CDTF">2018-09-24T10:12:00Z</dcterms:modified>
</cp:coreProperties>
</file>