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Y="1291"/>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16"/>
        <w:gridCol w:w="1711"/>
        <w:gridCol w:w="1871"/>
        <w:gridCol w:w="1396"/>
        <w:gridCol w:w="2514"/>
        <w:gridCol w:w="1898"/>
        <w:gridCol w:w="2177"/>
      </w:tblGrid>
      <w:tr w:rsidR="002A7205" w:rsidTr="7F67038D" w14:paraId="290AB542" w14:textId="77777777">
        <w:tc>
          <w:tcPr>
            <w:tcW w:w="14283" w:type="dxa"/>
            <w:gridSpan w:val="7"/>
            <w:tcMar/>
          </w:tcPr>
          <w:p w:rsidRPr="003E148A" w:rsidR="002A7205" w:rsidP="64D524C2" w:rsidRDefault="1AEB1112" w14:paraId="31187D4D" w14:textId="3BF15A61">
            <w:pPr>
              <w:jc w:val="center"/>
              <w:rPr>
                <w:rFonts w:ascii="Arial" w:hAnsi="Arial" w:cs="Arial"/>
                <w:b w:val="1"/>
                <w:bCs w:val="1"/>
              </w:rPr>
            </w:pPr>
            <w:r w:rsidRPr="5DBCF28B" w:rsidR="1AEB1112">
              <w:rPr>
                <w:rFonts w:ascii="Arial" w:hAnsi="Arial" w:cs="Arial"/>
                <w:b w:val="1"/>
                <w:bCs w:val="1"/>
              </w:rPr>
              <w:t>KEY PRIORITY</w:t>
            </w:r>
            <w:r w:rsidRPr="5DBCF28B" w:rsidR="00610A7A">
              <w:rPr>
                <w:rFonts w:ascii="Arial" w:hAnsi="Arial" w:cs="Arial"/>
                <w:b w:val="1"/>
                <w:bCs w:val="1"/>
              </w:rPr>
              <w:t xml:space="preserve">: </w:t>
            </w:r>
            <w:r w:rsidRPr="5DBCF28B" w:rsidR="002304CA">
              <w:rPr>
                <w:rFonts w:ascii="Arial" w:hAnsi="Arial" w:cs="Arial"/>
                <w:b w:val="1"/>
                <w:bCs w:val="1"/>
              </w:rPr>
              <w:t xml:space="preserve">Assessment and </w:t>
            </w:r>
            <w:r w:rsidRPr="5DBCF28B" w:rsidR="00B165FA">
              <w:rPr>
                <w:rFonts w:ascii="Arial" w:hAnsi="Arial" w:cs="Arial"/>
                <w:b w:val="1"/>
                <w:bCs w:val="1"/>
              </w:rPr>
              <w:t>Progression</w:t>
            </w:r>
          </w:p>
          <w:p w:rsidRPr="003E148A" w:rsidR="004A6C65" w:rsidP="64D524C2" w:rsidRDefault="004A6C65" w14:paraId="6C7A1FB6" w14:textId="77777777">
            <w:pPr>
              <w:jc w:val="center"/>
              <w:rPr>
                <w:rFonts w:ascii="Arial" w:hAnsi="Arial" w:cs="Arial"/>
                <w:b/>
                <w:bCs/>
              </w:rPr>
            </w:pPr>
          </w:p>
          <w:p w:rsidRPr="003E148A" w:rsidR="002A7205" w:rsidP="76714CED" w:rsidRDefault="004A6C65" w14:paraId="672A6659" w14:textId="284A22F2">
            <w:pPr>
              <w:jc w:val="center"/>
              <w:rPr>
                <w:rFonts w:ascii="Arial" w:hAnsi="Arial" w:cs="Arial"/>
                <w:b/>
                <w:bCs/>
                <w:i/>
                <w:iCs/>
                <w:color w:val="00B0F0"/>
              </w:rPr>
            </w:pPr>
            <w:r w:rsidRPr="003E148A">
              <w:rPr>
                <w:rFonts w:ascii="Arial" w:hAnsi="Arial" w:cs="Arial"/>
                <w:b/>
                <w:bCs/>
                <w:i/>
                <w:iCs/>
                <w:color w:val="00B0F0"/>
              </w:rPr>
              <w:t>Article 29 – Education must develop every child’s personality, talents and abilities</w:t>
            </w:r>
          </w:p>
          <w:p w:rsidRPr="003E148A" w:rsidR="004A6C65" w:rsidP="64D524C2" w:rsidRDefault="004A6C65" w14:paraId="6EDBE861" w14:textId="77777777">
            <w:pPr>
              <w:jc w:val="center"/>
              <w:rPr>
                <w:rFonts w:ascii="Arial" w:hAnsi="Arial" w:cs="Arial"/>
                <w:b/>
                <w:bCs/>
                <w:iCs/>
              </w:rPr>
            </w:pPr>
          </w:p>
          <w:p w:rsidRPr="003E148A" w:rsidR="002A7205" w:rsidP="64D524C2" w:rsidRDefault="00610A7A" w14:paraId="44BFD5C1" w14:textId="544A483E">
            <w:pPr>
              <w:jc w:val="center"/>
              <w:rPr>
                <w:rFonts w:ascii="Arial" w:hAnsi="Arial" w:cs="Arial"/>
                <w:b/>
                <w:bCs/>
                <w:iCs/>
              </w:rPr>
            </w:pPr>
            <w:r w:rsidRPr="003E148A">
              <w:rPr>
                <w:rFonts w:ascii="Arial" w:hAnsi="Arial" w:cs="Arial"/>
                <w:b/>
                <w:bCs/>
                <w:iCs/>
              </w:rPr>
              <w:t>Goa</w:t>
            </w:r>
            <w:r w:rsidRPr="003E148A" w:rsidR="70EDA1DB">
              <w:rPr>
                <w:rFonts w:ascii="Arial" w:hAnsi="Arial" w:cs="Arial"/>
                <w:b/>
                <w:bCs/>
                <w:iCs/>
              </w:rPr>
              <w:t xml:space="preserve">l: </w:t>
            </w:r>
            <w:r w:rsidRPr="003E148A" w:rsidR="00B165FA">
              <w:rPr>
                <w:rFonts w:ascii="Arial" w:hAnsi="Arial" w:cs="Arial"/>
                <w:b/>
                <w:bCs/>
                <w:iCs/>
              </w:rPr>
              <w:t>Pupils</w:t>
            </w:r>
            <w:r w:rsidRPr="003E148A" w:rsidR="00027D39">
              <w:rPr>
                <w:rFonts w:ascii="Arial" w:hAnsi="Arial" w:cs="Arial"/>
                <w:b/>
                <w:bCs/>
                <w:iCs/>
              </w:rPr>
              <w:t xml:space="preserve"> are at the heart of assessment processes, and as a result</w:t>
            </w:r>
            <w:r w:rsidRPr="003E148A" w:rsidR="00B165FA">
              <w:rPr>
                <w:rFonts w:ascii="Arial" w:hAnsi="Arial" w:cs="Arial"/>
                <w:b/>
                <w:bCs/>
                <w:iCs/>
              </w:rPr>
              <w:t>, most pupils</w:t>
            </w:r>
            <w:r w:rsidRPr="003E148A" w:rsidR="00027D39">
              <w:rPr>
                <w:rFonts w:ascii="Arial" w:hAnsi="Arial" w:cs="Arial"/>
                <w:b/>
                <w:bCs/>
                <w:iCs/>
              </w:rPr>
              <w:t xml:space="preserve"> make </w:t>
            </w:r>
            <w:r w:rsidRPr="003E148A" w:rsidR="00B165FA">
              <w:rPr>
                <w:rFonts w:ascii="Arial" w:hAnsi="Arial" w:cs="Arial"/>
                <w:b/>
                <w:bCs/>
                <w:iCs/>
              </w:rPr>
              <w:t xml:space="preserve">appropriate progress or better </w:t>
            </w:r>
            <w:r w:rsidRPr="003E148A" w:rsidR="00027D39">
              <w:rPr>
                <w:rFonts w:ascii="Arial" w:hAnsi="Arial" w:cs="Arial"/>
                <w:b/>
                <w:bCs/>
                <w:iCs/>
              </w:rPr>
              <w:t>in their learning</w:t>
            </w:r>
          </w:p>
          <w:p w:rsidRPr="003E148A" w:rsidR="004A6C65" w:rsidP="64D524C2" w:rsidRDefault="004A6C65" w14:paraId="59BD456C" w14:textId="4D1D1FD8">
            <w:pPr>
              <w:jc w:val="center"/>
              <w:rPr>
                <w:rFonts w:ascii="Arial" w:hAnsi="Arial" w:cs="Arial"/>
                <w:b/>
                <w:bCs/>
                <w:iCs/>
              </w:rPr>
            </w:pPr>
          </w:p>
          <w:p w:rsidRPr="003E148A" w:rsidR="004A6C65" w:rsidP="64D524C2" w:rsidRDefault="004A6C65" w14:paraId="715B729D" w14:textId="025EED88">
            <w:pPr>
              <w:jc w:val="center"/>
              <w:rPr>
                <w:rFonts w:ascii="Arial" w:hAnsi="Arial" w:cs="Arial"/>
                <w:b/>
                <w:bCs/>
                <w:iCs/>
              </w:rPr>
            </w:pPr>
            <w:r w:rsidRPr="003E148A">
              <w:rPr>
                <w:rFonts w:ascii="Arial" w:hAnsi="Arial" w:cs="Arial"/>
                <w:b/>
                <w:bCs/>
                <w:iCs/>
              </w:rPr>
              <w:t xml:space="preserve">Rationale: This is a priority at Meadowlane due to the changes </w:t>
            </w:r>
            <w:r w:rsidRPr="003E148A" w:rsidR="00B165FA">
              <w:rPr>
                <w:rFonts w:ascii="Arial" w:hAnsi="Arial" w:cs="Arial"/>
                <w:b/>
                <w:bCs/>
                <w:iCs/>
              </w:rPr>
              <w:t>in assessment processes as part of the new curriculum</w:t>
            </w:r>
            <w:r w:rsidRPr="003E148A">
              <w:rPr>
                <w:rFonts w:ascii="Arial" w:hAnsi="Arial" w:cs="Arial"/>
                <w:b/>
                <w:bCs/>
                <w:iCs/>
              </w:rPr>
              <w:t xml:space="preserve">. </w:t>
            </w:r>
            <w:r w:rsidRPr="003E148A" w:rsidR="00982D00">
              <w:rPr>
                <w:rFonts w:ascii="Arial" w:hAnsi="Arial" w:cs="Arial"/>
                <w:b/>
                <w:bCs/>
                <w:iCs/>
              </w:rPr>
              <w:t>Robust a</w:t>
            </w:r>
            <w:r w:rsidRPr="003E148A">
              <w:rPr>
                <w:rFonts w:ascii="Arial" w:hAnsi="Arial" w:cs="Arial"/>
                <w:b/>
                <w:bCs/>
                <w:iCs/>
              </w:rPr>
              <w:t xml:space="preserve">ssessment procedures are needed to </w:t>
            </w:r>
            <w:r w:rsidRPr="003E148A" w:rsidR="00B165FA">
              <w:rPr>
                <w:rFonts w:ascii="Arial" w:hAnsi="Arial" w:cs="Arial"/>
                <w:b/>
                <w:bCs/>
                <w:iCs/>
              </w:rPr>
              <w:t xml:space="preserve">effectively </w:t>
            </w:r>
            <w:r w:rsidRPr="003E148A">
              <w:rPr>
                <w:rFonts w:ascii="Arial" w:hAnsi="Arial" w:cs="Arial"/>
                <w:b/>
                <w:bCs/>
                <w:iCs/>
              </w:rPr>
              <w:t xml:space="preserve">support all children in making progress. </w:t>
            </w:r>
          </w:p>
          <w:p w:rsidRPr="003E148A" w:rsidR="002A7205" w:rsidP="002A7205" w:rsidRDefault="002A7205" w14:paraId="0A37501D" w14:textId="77777777">
            <w:pPr>
              <w:rPr>
                <w:rFonts w:ascii="Arial" w:hAnsi="Arial" w:cs="Arial"/>
                <w:b/>
              </w:rPr>
            </w:pPr>
          </w:p>
        </w:tc>
      </w:tr>
      <w:tr w:rsidR="002A7205" w:rsidTr="7F67038D" w14:paraId="6DE75461" w14:textId="77777777">
        <w:tc>
          <w:tcPr>
            <w:tcW w:w="10208" w:type="dxa"/>
            <w:gridSpan w:val="5"/>
            <w:tcMar/>
          </w:tcPr>
          <w:p w:rsidRPr="003E148A" w:rsidR="002A7205" w:rsidP="002A7205" w:rsidRDefault="002A7205" w14:paraId="42A037C0" w14:textId="77777777">
            <w:pPr>
              <w:rPr>
                <w:rFonts w:ascii="Arial" w:hAnsi="Arial" w:cs="Arial"/>
              </w:rPr>
            </w:pPr>
            <w:r w:rsidRPr="003E148A">
              <w:rPr>
                <w:rFonts w:ascii="Arial" w:hAnsi="Arial" w:cs="Arial"/>
                <w:b/>
              </w:rPr>
              <w:t xml:space="preserve">Success Criteria: </w:t>
            </w:r>
            <w:r w:rsidRPr="003E148A">
              <w:rPr>
                <w:rFonts w:ascii="Arial" w:hAnsi="Arial" w:cs="Arial"/>
              </w:rPr>
              <w:t xml:space="preserve"> </w:t>
            </w:r>
          </w:p>
          <w:p w:rsidRPr="003E148A" w:rsidR="00610A7A" w:rsidP="64D524C2" w:rsidRDefault="00610A7A" w14:paraId="5316D17B" w14:textId="2646195A">
            <w:pPr>
              <w:rPr>
                <w:rFonts w:ascii="Arial" w:hAnsi="Arial" w:cs="Arial"/>
                <w:b/>
                <w:bCs/>
              </w:rPr>
            </w:pPr>
          </w:p>
          <w:p w:rsidR="0CD9B8AD" w:rsidP="7F67038D" w:rsidRDefault="0CD9B8AD" w14:paraId="17DBAD51" w14:textId="2C44ADCF">
            <w:pPr>
              <w:pStyle w:val="ListParagraph"/>
              <w:numPr>
                <w:ilvl w:val="0"/>
                <w:numId w:val="4"/>
              </w:numPr>
              <w:rPr>
                <w:rFonts w:ascii="Arial" w:hAnsi="Arial" w:eastAsia="Arial" w:cs="Arial"/>
                <w:b w:val="1"/>
                <w:bCs w:val="1"/>
                <w:i w:val="0"/>
                <w:iCs w:val="0"/>
                <w:caps w:val="0"/>
                <w:smallCaps w:val="0"/>
                <w:noProof w:val="0"/>
                <w:color w:val="000000" w:themeColor="text1" w:themeTint="FF" w:themeShade="FF"/>
                <w:sz w:val="24"/>
                <w:szCs w:val="24"/>
                <w:lang w:val="en-GB"/>
              </w:rPr>
            </w:pPr>
            <w:r w:rsidRPr="7F67038D" w:rsidR="0CD9B8AD">
              <w:rPr>
                <w:rFonts w:ascii="Arial" w:hAnsi="Arial" w:cs="Arial"/>
                <w:b w:val="1"/>
                <w:bCs w:val="1"/>
              </w:rPr>
              <w:t xml:space="preserve">Most pupils make </w:t>
            </w:r>
            <w:r w:rsidRPr="7F67038D" w:rsidR="0CD9B8AD">
              <w:rPr>
                <w:rFonts w:ascii="Arial" w:hAnsi="Arial" w:cs="Arial"/>
                <w:b w:val="1"/>
                <w:bCs w:val="1"/>
              </w:rPr>
              <w:t>appropriate progress</w:t>
            </w:r>
            <w:r w:rsidRPr="7F67038D" w:rsidR="0CD9B8AD">
              <w:rPr>
                <w:rFonts w:ascii="Arial" w:hAnsi="Arial" w:cs="Arial"/>
                <w:b w:val="1"/>
                <w:bCs w:val="1"/>
              </w:rPr>
              <w:t xml:space="preserve"> in their learning</w:t>
            </w:r>
          </w:p>
          <w:p w:rsidR="3B2CF2AC" w:rsidP="5DBCF28B" w:rsidRDefault="3B2CF2AC" w14:paraId="4D226836" w14:textId="3A5B1BD3">
            <w:pPr>
              <w:pStyle w:val="ListParagraph"/>
              <w:numPr>
                <w:ilvl w:val="0"/>
                <w:numId w:val="4"/>
              </w:numPr>
              <w:rPr>
                <w:rFonts w:ascii="Arial" w:hAnsi="Arial" w:eastAsia="Arial" w:cs="Arial"/>
                <w:b w:val="1"/>
                <w:bCs w:val="1"/>
                <w:i w:val="0"/>
                <w:iCs w:val="0"/>
                <w:caps w:val="0"/>
                <w:smallCaps w:val="0"/>
                <w:noProof w:val="0"/>
                <w:color w:val="000000" w:themeColor="text1" w:themeTint="FF" w:themeShade="FF"/>
                <w:sz w:val="24"/>
                <w:szCs w:val="24"/>
                <w:lang w:val="en-GB"/>
              </w:rPr>
            </w:pPr>
            <w:r w:rsidRPr="5DBCF28B" w:rsidR="3B2CF2AC">
              <w:rPr>
                <w:rFonts w:ascii="Arial" w:hAnsi="Arial" w:eastAsia="Arial" w:cs="Arial"/>
                <w:b w:val="1"/>
                <w:bCs w:val="1"/>
                <w:i w:val="0"/>
                <w:iCs w:val="0"/>
                <w:caps w:val="0"/>
                <w:smallCaps w:val="0"/>
                <w:noProof w:val="0"/>
                <w:color w:val="000000" w:themeColor="text1" w:themeTint="FF" w:themeShade="FF"/>
                <w:sz w:val="24"/>
                <w:szCs w:val="24"/>
                <w:lang w:val="en-GB"/>
              </w:rPr>
              <w:t>Nearly all</w:t>
            </w:r>
            <w:r w:rsidRPr="5DBCF28B" w:rsidR="3B2CF2AC">
              <w:rPr>
                <w:rFonts w:ascii="Arial" w:hAnsi="Arial" w:eastAsia="Arial" w:cs="Arial"/>
                <w:b w:val="1"/>
                <w:bCs w:val="1"/>
                <w:i w:val="0"/>
                <w:iCs w:val="0"/>
                <w:caps w:val="0"/>
                <w:smallCaps w:val="0"/>
                <w:noProof w:val="0"/>
                <w:color w:val="000000" w:themeColor="text1" w:themeTint="FF" w:themeShade="FF"/>
                <w:sz w:val="24"/>
                <w:szCs w:val="24"/>
                <w:lang w:val="en-GB"/>
              </w:rPr>
              <w:t xml:space="preserve"> teachers </w:t>
            </w:r>
            <w:r w:rsidRPr="5DBCF28B" w:rsidR="7C2ED0ED">
              <w:rPr>
                <w:rFonts w:ascii="Arial" w:hAnsi="Arial" w:eastAsia="Arial" w:cs="Arial"/>
                <w:b w:val="1"/>
                <w:bCs w:val="1"/>
                <w:i w:val="0"/>
                <w:iCs w:val="0"/>
                <w:caps w:val="0"/>
                <w:smallCaps w:val="0"/>
                <w:noProof w:val="0"/>
                <w:color w:val="000000" w:themeColor="text1" w:themeTint="FF" w:themeShade="FF"/>
                <w:sz w:val="24"/>
                <w:szCs w:val="24"/>
                <w:lang w:val="en-GB"/>
              </w:rPr>
              <w:t>are</w:t>
            </w:r>
            <w:r w:rsidRPr="5DBCF28B" w:rsidR="3B2CF2AC">
              <w:rPr>
                <w:rFonts w:ascii="Arial" w:hAnsi="Arial" w:eastAsia="Arial" w:cs="Arial"/>
                <w:b w:val="1"/>
                <w:bCs w:val="1"/>
                <w:i w:val="0"/>
                <w:iCs w:val="0"/>
                <w:caps w:val="0"/>
                <w:smallCaps w:val="0"/>
                <w:noProof w:val="0"/>
                <w:color w:val="000000" w:themeColor="text1" w:themeTint="FF" w:themeShade="FF"/>
                <w:sz w:val="24"/>
                <w:szCs w:val="24"/>
                <w:lang w:val="en-GB"/>
              </w:rPr>
              <w:t xml:space="preserve"> familiar with the expectations within each Progression Step and use this to </w:t>
            </w:r>
            <w:r w:rsidRPr="5DBCF28B" w:rsidR="76FF0050">
              <w:rPr>
                <w:rFonts w:ascii="Arial" w:hAnsi="Arial" w:eastAsia="Arial" w:cs="Arial"/>
                <w:b w:val="1"/>
                <w:bCs w:val="1"/>
                <w:i w:val="0"/>
                <w:iCs w:val="0"/>
                <w:caps w:val="0"/>
                <w:smallCaps w:val="0"/>
                <w:noProof w:val="0"/>
                <w:color w:val="000000" w:themeColor="text1" w:themeTint="FF" w:themeShade="FF"/>
                <w:sz w:val="24"/>
                <w:szCs w:val="24"/>
                <w:lang w:val="en-GB"/>
              </w:rPr>
              <w:t>support</w:t>
            </w:r>
            <w:r w:rsidRPr="5DBCF28B" w:rsidR="3B2CF2AC">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5DBCF28B" w:rsidR="43580461">
              <w:rPr>
                <w:rFonts w:ascii="Arial" w:hAnsi="Arial" w:eastAsia="Arial" w:cs="Arial"/>
                <w:b w:val="1"/>
                <w:bCs w:val="1"/>
                <w:i w:val="0"/>
                <w:iCs w:val="0"/>
                <w:caps w:val="0"/>
                <w:smallCaps w:val="0"/>
                <w:noProof w:val="0"/>
                <w:color w:val="000000" w:themeColor="text1" w:themeTint="FF" w:themeShade="FF"/>
                <w:sz w:val="24"/>
                <w:szCs w:val="24"/>
                <w:lang w:val="en-GB"/>
              </w:rPr>
              <w:t>pupils in making progress</w:t>
            </w:r>
          </w:p>
          <w:p w:rsidRPr="003E148A" w:rsidR="003448BB" w:rsidP="64D524C2" w:rsidRDefault="518BDC00" w14:paraId="5DAB6C7B" w14:textId="702A0220">
            <w:pPr>
              <w:pStyle w:val="ListParagraph"/>
              <w:numPr>
                <w:ilvl w:val="0"/>
                <w:numId w:val="4"/>
              </w:numPr>
              <w:rPr>
                <w:rFonts w:ascii="Arial" w:hAnsi="Arial" w:cs="Arial"/>
                <w:b w:val="1"/>
                <w:bCs w:val="1"/>
              </w:rPr>
            </w:pPr>
            <w:r w:rsidRPr="5DBCF28B" w:rsidR="71320DA0">
              <w:rPr>
                <w:rFonts w:ascii="Arial" w:hAnsi="Arial" w:cs="Arial"/>
                <w:b w:val="1"/>
                <w:bCs w:val="1"/>
              </w:rPr>
              <w:t xml:space="preserve">Most pupils can talk about their learning and </w:t>
            </w:r>
            <w:r w:rsidRPr="5DBCF28B" w:rsidR="71320DA0">
              <w:rPr>
                <w:rFonts w:ascii="Arial" w:hAnsi="Arial" w:cs="Arial"/>
                <w:b w:val="1"/>
                <w:bCs w:val="1"/>
              </w:rPr>
              <w:t>progres</w:t>
            </w:r>
            <w:r w:rsidRPr="5DBCF28B" w:rsidR="1DAB93EA">
              <w:rPr>
                <w:rFonts w:ascii="Arial" w:hAnsi="Arial" w:cs="Arial"/>
                <w:b w:val="1"/>
                <w:bCs w:val="1"/>
              </w:rPr>
              <w:t>s</w:t>
            </w:r>
            <w:r w:rsidRPr="5DBCF28B" w:rsidR="71320DA0">
              <w:rPr>
                <w:rFonts w:ascii="Arial" w:hAnsi="Arial" w:cs="Arial"/>
                <w:b w:val="1"/>
                <w:bCs w:val="1"/>
              </w:rPr>
              <w:t xml:space="preserve"> with confidence</w:t>
            </w:r>
          </w:p>
        </w:tc>
        <w:tc>
          <w:tcPr>
            <w:tcW w:w="4075" w:type="dxa"/>
            <w:gridSpan w:val="2"/>
            <w:tcMar/>
          </w:tcPr>
          <w:p w:rsidRPr="003E148A" w:rsidR="002A7205" w:rsidP="002A7205" w:rsidRDefault="002A7205" w14:paraId="02EB378F" w14:textId="77777777">
            <w:pPr>
              <w:rPr>
                <w:rFonts w:ascii="Arial" w:hAnsi="Arial" w:cs="Arial"/>
                <w:b/>
              </w:rPr>
            </w:pPr>
          </w:p>
          <w:tbl>
            <w:tblPr>
              <w:tblStyle w:val="TableGrid"/>
              <w:tblW w:w="3596" w:type="dxa"/>
              <w:tblLook w:val="04A0" w:firstRow="1" w:lastRow="0" w:firstColumn="1" w:lastColumn="0" w:noHBand="0" w:noVBand="1"/>
            </w:tblPr>
            <w:tblGrid>
              <w:gridCol w:w="1198"/>
              <w:gridCol w:w="1095"/>
              <w:gridCol w:w="1303"/>
            </w:tblGrid>
            <w:tr w:rsidRPr="003E148A" w:rsidR="002A7205" w:rsidTr="64D524C2" w14:paraId="4CD07572" w14:textId="77777777">
              <w:tc>
                <w:tcPr>
                  <w:tcW w:w="1198" w:type="dxa"/>
                </w:tcPr>
                <w:p w:rsidRPr="003E148A" w:rsidR="002A7205" w:rsidP="00316DC8" w:rsidRDefault="002A7205" w14:paraId="3DAE49FB" w14:textId="77777777">
                  <w:pPr>
                    <w:framePr w:hSpace="180" w:wrap="around" w:hAnchor="text" w:vAnchor="page" w:y="1291"/>
                    <w:rPr>
                      <w:rFonts w:ascii="Arial" w:hAnsi="Arial" w:cs="Arial"/>
                      <w:b/>
                    </w:rPr>
                  </w:pPr>
                  <w:r w:rsidRPr="003E148A">
                    <w:rPr>
                      <w:rFonts w:ascii="Arial" w:hAnsi="Arial" w:cs="Arial"/>
                      <w:b/>
                    </w:rPr>
                    <w:t>Autumn</w:t>
                  </w:r>
                </w:p>
              </w:tc>
              <w:tc>
                <w:tcPr>
                  <w:tcW w:w="1095" w:type="dxa"/>
                </w:tcPr>
                <w:p w:rsidRPr="003E148A" w:rsidR="002A7205" w:rsidP="00316DC8" w:rsidRDefault="002A7205" w14:paraId="189E32FF" w14:textId="77777777">
                  <w:pPr>
                    <w:framePr w:hSpace="180" w:wrap="around" w:hAnchor="text" w:vAnchor="page" w:y="1291"/>
                    <w:rPr>
                      <w:rFonts w:ascii="Arial" w:hAnsi="Arial" w:cs="Arial"/>
                      <w:b/>
                    </w:rPr>
                  </w:pPr>
                  <w:r w:rsidRPr="003E148A">
                    <w:rPr>
                      <w:rFonts w:ascii="Arial" w:hAnsi="Arial" w:cs="Arial"/>
                      <w:b/>
                    </w:rPr>
                    <w:t>Spring</w:t>
                  </w:r>
                </w:p>
              </w:tc>
              <w:tc>
                <w:tcPr>
                  <w:tcW w:w="1303" w:type="dxa"/>
                </w:tcPr>
                <w:p w:rsidRPr="003E148A" w:rsidR="002A7205" w:rsidP="00316DC8" w:rsidRDefault="002A7205" w14:paraId="39AC952F" w14:textId="77777777">
                  <w:pPr>
                    <w:framePr w:hSpace="180" w:wrap="around" w:hAnchor="text" w:vAnchor="page" w:y="1291"/>
                    <w:rPr>
                      <w:rFonts w:ascii="Arial" w:hAnsi="Arial" w:cs="Arial"/>
                      <w:b/>
                    </w:rPr>
                  </w:pPr>
                  <w:r w:rsidRPr="003E148A">
                    <w:rPr>
                      <w:rFonts w:ascii="Arial" w:hAnsi="Arial" w:cs="Arial"/>
                      <w:b/>
                    </w:rPr>
                    <w:t>Summer</w:t>
                  </w:r>
                </w:p>
              </w:tc>
            </w:tr>
            <w:tr w:rsidRPr="003E148A" w:rsidR="002A7205" w:rsidTr="64D524C2" w14:paraId="6A05A809" w14:textId="77777777">
              <w:tc>
                <w:tcPr>
                  <w:tcW w:w="1198" w:type="dxa"/>
                </w:tcPr>
                <w:p w:rsidRPr="003E148A" w:rsidR="002A7205" w:rsidP="00316DC8" w:rsidRDefault="002A7205" w14:paraId="5A39BBE3" w14:textId="77777777">
                  <w:pPr>
                    <w:framePr w:hSpace="180" w:wrap="around" w:hAnchor="text" w:vAnchor="page" w:y="1291"/>
                    <w:rPr>
                      <w:rFonts w:ascii="Arial" w:hAnsi="Arial" w:cs="Arial"/>
                      <w:b/>
                    </w:rPr>
                  </w:pPr>
                </w:p>
              </w:tc>
              <w:tc>
                <w:tcPr>
                  <w:tcW w:w="1095" w:type="dxa"/>
                </w:tcPr>
                <w:p w:rsidRPr="003E148A" w:rsidR="002A7205" w:rsidP="00316DC8" w:rsidRDefault="002A7205" w14:paraId="41C8F396" w14:textId="77777777">
                  <w:pPr>
                    <w:framePr w:hSpace="180" w:wrap="around" w:hAnchor="text" w:vAnchor="page" w:y="1291"/>
                    <w:rPr>
                      <w:rFonts w:ascii="Arial" w:hAnsi="Arial" w:cs="Arial"/>
                      <w:b/>
                    </w:rPr>
                  </w:pPr>
                </w:p>
              </w:tc>
              <w:tc>
                <w:tcPr>
                  <w:tcW w:w="1303" w:type="dxa"/>
                </w:tcPr>
                <w:p w:rsidRPr="003E148A" w:rsidR="002A7205" w:rsidP="00316DC8" w:rsidRDefault="002A7205" w14:paraId="72A3D3EC" w14:textId="77777777">
                  <w:pPr>
                    <w:framePr w:hSpace="180" w:wrap="around" w:hAnchor="text" w:vAnchor="page" w:y="1291"/>
                    <w:rPr>
                      <w:rFonts w:ascii="Arial" w:hAnsi="Arial" w:cs="Arial"/>
                      <w:b/>
                    </w:rPr>
                  </w:pPr>
                </w:p>
              </w:tc>
            </w:tr>
            <w:tr w:rsidRPr="003E148A" w:rsidR="002A7205" w:rsidTr="64D524C2" w14:paraId="0D0B940D" w14:textId="77777777">
              <w:tc>
                <w:tcPr>
                  <w:tcW w:w="1198" w:type="dxa"/>
                </w:tcPr>
                <w:p w:rsidRPr="003E148A" w:rsidR="002A7205" w:rsidP="00316DC8" w:rsidRDefault="002A7205" w14:paraId="0E27B00A" w14:textId="77777777">
                  <w:pPr>
                    <w:framePr w:hSpace="180" w:wrap="around" w:hAnchor="text" w:vAnchor="page" w:y="1291"/>
                    <w:rPr>
                      <w:rFonts w:ascii="Arial" w:hAnsi="Arial" w:cs="Arial"/>
                      <w:b/>
                    </w:rPr>
                  </w:pPr>
                </w:p>
              </w:tc>
              <w:tc>
                <w:tcPr>
                  <w:tcW w:w="1095" w:type="dxa"/>
                </w:tcPr>
                <w:p w:rsidRPr="003E148A" w:rsidR="002A7205" w:rsidP="00316DC8" w:rsidRDefault="002A7205" w14:paraId="60061E4C" w14:textId="77777777">
                  <w:pPr>
                    <w:framePr w:hSpace="180" w:wrap="around" w:hAnchor="text" w:vAnchor="page" w:y="1291"/>
                    <w:rPr>
                      <w:rFonts w:ascii="Arial" w:hAnsi="Arial" w:cs="Arial"/>
                      <w:b/>
                    </w:rPr>
                  </w:pPr>
                </w:p>
              </w:tc>
              <w:tc>
                <w:tcPr>
                  <w:tcW w:w="1303" w:type="dxa"/>
                </w:tcPr>
                <w:p w:rsidRPr="003E148A" w:rsidR="002A7205" w:rsidP="00316DC8" w:rsidRDefault="002A7205" w14:paraId="44EAFD9C" w14:textId="77777777">
                  <w:pPr>
                    <w:framePr w:hSpace="180" w:wrap="around" w:hAnchor="text" w:vAnchor="page" w:y="1291"/>
                    <w:rPr>
                      <w:rFonts w:ascii="Arial" w:hAnsi="Arial" w:cs="Arial"/>
                      <w:b/>
                    </w:rPr>
                  </w:pPr>
                </w:p>
              </w:tc>
            </w:tr>
            <w:tr w:rsidRPr="003E148A" w:rsidR="002A7205" w:rsidTr="64D524C2" w14:paraId="4B94D5A5" w14:textId="77777777">
              <w:tc>
                <w:tcPr>
                  <w:tcW w:w="1198" w:type="dxa"/>
                </w:tcPr>
                <w:p w:rsidRPr="003E148A" w:rsidR="002A7205" w:rsidP="00316DC8" w:rsidRDefault="002A7205" w14:paraId="3DEEC669" w14:textId="77777777">
                  <w:pPr>
                    <w:framePr w:hSpace="180" w:wrap="around" w:hAnchor="text" w:vAnchor="page" w:y="1291"/>
                    <w:rPr>
                      <w:rFonts w:ascii="Arial" w:hAnsi="Arial" w:cs="Arial"/>
                      <w:b/>
                    </w:rPr>
                  </w:pPr>
                </w:p>
              </w:tc>
              <w:tc>
                <w:tcPr>
                  <w:tcW w:w="1095" w:type="dxa"/>
                </w:tcPr>
                <w:p w:rsidRPr="003E148A" w:rsidR="002A7205" w:rsidP="00316DC8" w:rsidRDefault="002A7205" w14:paraId="3656B9AB" w14:textId="77777777">
                  <w:pPr>
                    <w:framePr w:hSpace="180" w:wrap="around" w:hAnchor="text" w:vAnchor="page" w:y="1291"/>
                    <w:rPr>
                      <w:rFonts w:ascii="Arial" w:hAnsi="Arial" w:cs="Arial"/>
                      <w:b/>
                    </w:rPr>
                  </w:pPr>
                </w:p>
              </w:tc>
              <w:tc>
                <w:tcPr>
                  <w:tcW w:w="1303" w:type="dxa"/>
                </w:tcPr>
                <w:p w:rsidRPr="003E148A" w:rsidR="002A7205" w:rsidP="00316DC8" w:rsidRDefault="002A7205" w14:paraId="45FB0818" w14:textId="77777777">
                  <w:pPr>
                    <w:framePr w:hSpace="180" w:wrap="around" w:hAnchor="text" w:vAnchor="page" w:y="1291"/>
                    <w:rPr>
                      <w:rFonts w:ascii="Arial" w:hAnsi="Arial" w:cs="Arial"/>
                      <w:b/>
                    </w:rPr>
                  </w:pPr>
                </w:p>
              </w:tc>
            </w:tr>
          </w:tbl>
          <w:p w:rsidRPr="003E148A" w:rsidR="002A7205" w:rsidP="002A7205" w:rsidRDefault="002A7205" w14:paraId="049F31CB" w14:textId="77777777">
            <w:pPr>
              <w:rPr>
                <w:rFonts w:ascii="Arial" w:hAnsi="Arial" w:cs="Arial"/>
                <w:b/>
              </w:rPr>
            </w:pPr>
          </w:p>
        </w:tc>
      </w:tr>
      <w:tr w:rsidR="00CA313A" w:rsidTr="7F67038D" w14:paraId="602A8965" w14:textId="77777777">
        <w:tc>
          <w:tcPr>
            <w:tcW w:w="14283" w:type="dxa"/>
            <w:gridSpan w:val="7"/>
            <w:tcMar/>
          </w:tcPr>
          <w:p w:rsidRPr="003E148A" w:rsidR="00CA313A" w:rsidP="00A33021" w:rsidRDefault="002A7205" w14:paraId="29CCCFC7" w14:textId="4C9B162B">
            <w:pPr>
              <w:rPr>
                <w:rFonts w:ascii="Arial" w:hAnsi="Arial" w:cs="Arial"/>
              </w:rPr>
            </w:pPr>
            <w:r w:rsidRPr="003E148A">
              <w:rPr>
                <w:rFonts w:ascii="Arial" w:hAnsi="Arial" w:cs="Arial"/>
              </w:rPr>
              <w:t>Leader</w:t>
            </w:r>
            <w:r w:rsidRPr="003E148A" w:rsidR="00A33021">
              <w:rPr>
                <w:rFonts w:ascii="Arial" w:hAnsi="Arial" w:cs="Arial"/>
              </w:rPr>
              <w:t>s</w:t>
            </w:r>
            <w:r w:rsidRPr="003E148A">
              <w:rPr>
                <w:rFonts w:ascii="Arial" w:hAnsi="Arial" w:cs="Arial"/>
              </w:rPr>
              <w:t xml:space="preserve">:        </w:t>
            </w:r>
            <w:r w:rsidRPr="003E148A" w:rsidR="0DB1621C">
              <w:rPr>
                <w:rFonts w:ascii="Arial" w:hAnsi="Arial" w:cs="Arial"/>
              </w:rPr>
              <w:t>Chloe Ford</w:t>
            </w:r>
            <w:r w:rsidRPr="003E148A">
              <w:rPr>
                <w:rFonts w:ascii="Arial" w:hAnsi="Arial" w:cs="Arial"/>
              </w:rPr>
              <w:t xml:space="preserve">           </w:t>
            </w:r>
          </w:p>
        </w:tc>
      </w:tr>
      <w:tr w:rsidRPr="008A0694" w:rsidR="002A7205" w:rsidTr="7F67038D" w14:paraId="44BD57F7" w14:textId="77777777">
        <w:trPr>
          <w:trHeight w:val="1105"/>
        </w:trPr>
        <w:tc>
          <w:tcPr>
            <w:tcW w:w="2716" w:type="dxa"/>
            <w:tcMar/>
          </w:tcPr>
          <w:p w:rsidRPr="005A1BF1" w:rsidR="002A7205" w:rsidP="00FB4208" w:rsidRDefault="002A7205" w14:paraId="60648862" w14:textId="77777777">
            <w:pPr>
              <w:rPr>
                <w:rFonts w:ascii="Arial" w:hAnsi="Arial" w:cs="Arial"/>
                <w:b/>
                <w:sz w:val="20"/>
                <w:szCs w:val="20"/>
              </w:rPr>
            </w:pPr>
            <w:r w:rsidRPr="005A1BF1">
              <w:rPr>
                <w:rFonts w:ascii="Arial" w:hAnsi="Arial" w:cs="Arial"/>
                <w:b/>
                <w:sz w:val="20"/>
                <w:szCs w:val="20"/>
              </w:rPr>
              <w:t>Actions</w:t>
            </w:r>
          </w:p>
          <w:p w:rsidRPr="005A1BF1" w:rsidR="002A7205" w:rsidP="00FB4208" w:rsidRDefault="002A7205" w14:paraId="53128261" w14:textId="77777777">
            <w:pPr>
              <w:rPr>
                <w:rFonts w:ascii="Arial" w:hAnsi="Arial" w:cs="Arial"/>
                <w:b/>
                <w:sz w:val="20"/>
                <w:szCs w:val="20"/>
              </w:rPr>
            </w:pPr>
          </w:p>
        </w:tc>
        <w:tc>
          <w:tcPr>
            <w:tcW w:w="1711" w:type="dxa"/>
            <w:tcMar/>
          </w:tcPr>
          <w:p w:rsidRPr="005A1BF1" w:rsidR="002A7205" w:rsidP="00FB4208" w:rsidRDefault="002A7205" w14:paraId="44A682D1" w14:textId="77777777">
            <w:pPr>
              <w:rPr>
                <w:rFonts w:ascii="Arial" w:hAnsi="Arial" w:cs="Arial"/>
                <w:b/>
                <w:sz w:val="20"/>
                <w:szCs w:val="20"/>
              </w:rPr>
            </w:pPr>
            <w:r>
              <w:rPr>
                <w:rFonts w:ascii="Arial" w:hAnsi="Arial" w:cs="Arial"/>
                <w:b/>
                <w:sz w:val="20"/>
                <w:szCs w:val="20"/>
              </w:rPr>
              <w:t>Personnel Involved</w:t>
            </w:r>
          </w:p>
        </w:tc>
        <w:tc>
          <w:tcPr>
            <w:tcW w:w="1871" w:type="dxa"/>
            <w:tcMar/>
          </w:tcPr>
          <w:p w:rsidRPr="005A1BF1" w:rsidR="002A7205" w:rsidP="00FB4208" w:rsidRDefault="002A7205" w14:paraId="72BEDA54" w14:textId="77777777">
            <w:pPr>
              <w:rPr>
                <w:rFonts w:ascii="Arial" w:hAnsi="Arial" w:cs="Arial"/>
                <w:b/>
                <w:sz w:val="20"/>
                <w:szCs w:val="20"/>
              </w:rPr>
            </w:pPr>
            <w:r w:rsidRPr="005A1BF1">
              <w:rPr>
                <w:rFonts w:ascii="Arial" w:hAnsi="Arial" w:cs="Arial"/>
                <w:b/>
                <w:sz w:val="20"/>
                <w:szCs w:val="20"/>
              </w:rPr>
              <w:t xml:space="preserve">Budget </w:t>
            </w:r>
            <w:r>
              <w:rPr>
                <w:rFonts w:ascii="Arial" w:hAnsi="Arial" w:cs="Arial"/>
                <w:b/>
                <w:sz w:val="20"/>
                <w:szCs w:val="20"/>
              </w:rPr>
              <w:t xml:space="preserve">/ </w:t>
            </w:r>
            <w:r w:rsidRPr="005A1BF1">
              <w:rPr>
                <w:rFonts w:ascii="Arial" w:hAnsi="Arial" w:cs="Arial"/>
                <w:b/>
                <w:sz w:val="20"/>
                <w:szCs w:val="20"/>
              </w:rPr>
              <w:t>Resources (Human, time and physical)</w:t>
            </w:r>
          </w:p>
        </w:tc>
        <w:tc>
          <w:tcPr>
            <w:tcW w:w="1396" w:type="dxa"/>
            <w:tcMar/>
          </w:tcPr>
          <w:p w:rsidRPr="005A1BF1" w:rsidR="002A7205" w:rsidP="00FB4208" w:rsidRDefault="002A7205" w14:paraId="5EFF5A31" w14:textId="77777777">
            <w:pPr>
              <w:rPr>
                <w:rFonts w:ascii="Arial" w:hAnsi="Arial" w:cs="Arial"/>
                <w:b/>
                <w:sz w:val="20"/>
                <w:szCs w:val="20"/>
              </w:rPr>
            </w:pPr>
            <w:r>
              <w:rPr>
                <w:rFonts w:ascii="Arial" w:hAnsi="Arial" w:cs="Arial"/>
                <w:b/>
                <w:sz w:val="20"/>
                <w:szCs w:val="20"/>
              </w:rPr>
              <w:t>Timescales</w:t>
            </w:r>
          </w:p>
        </w:tc>
        <w:tc>
          <w:tcPr>
            <w:tcW w:w="2514" w:type="dxa"/>
            <w:tcMar/>
          </w:tcPr>
          <w:p w:rsidRPr="005A1BF1" w:rsidR="002A7205" w:rsidP="00FB4208" w:rsidRDefault="002A7205" w14:paraId="050CE8E7" w14:textId="77777777">
            <w:pPr>
              <w:rPr>
                <w:rFonts w:ascii="Arial" w:hAnsi="Arial" w:cs="Arial"/>
                <w:b/>
                <w:sz w:val="20"/>
                <w:szCs w:val="20"/>
              </w:rPr>
            </w:pPr>
            <w:proofErr w:type="spellStart"/>
            <w:r>
              <w:rPr>
                <w:rFonts w:ascii="Arial" w:hAnsi="Arial" w:cs="Arial"/>
                <w:b/>
                <w:sz w:val="20"/>
                <w:szCs w:val="20"/>
              </w:rPr>
              <w:t>Self Evaluation</w:t>
            </w:r>
            <w:proofErr w:type="spellEnd"/>
            <w:r>
              <w:rPr>
                <w:rFonts w:ascii="Arial" w:hAnsi="Arial" w:cs="Arial"/>
                <w:b/>
                <w:sz w:val="20"/>
                <w:szCs w:val="20"/>
              </w:rPr>
              <w:t xml:space="preserve"> Activities</w:t>
            </w:r>
          </w:p>
        </w:tc>
        <w:tc>
          <w:tcPr>
            <w:tcW w:w="1898" w:type="dxa"/>
            <w:tcMar/>
          </w:tcPr>
          <w:p w:rsidRPr="005A1BF1" w:rsidR="002A7205" w:rsidP="00FB4208" w:rsidRDefault="002A7205" w14:paraId="3FCEAC15" w14:textId="77777777">
            <w:pPr>
              <w:rPr>
                <w:rFonts w:ascii="Arial" w:hAnsi="Arial" w:cs="Arial"/>
                <w:b/>
                <w:sz w:val="20"/>
                <w:szCs w:val="20"/>
              </w:rPr>
            </w:pPr>
            <w:r>
              <w:rPr>
                <w:rFonts w:ascii="Arial" w:hAnsi="Arial" w:cs="Arial"/>
                <w:b/>
                <w:sz w:val="20"/>
                <w:szCs w:val="20"/>
              </w:rPr>
              <w:t>Self-Evaluation</w:t>
            </w:r>
          </w:p>
        </w:tc>
        <w:tc>
          <w:tcPr>
            <w:tcW w:w="2177" w:type="dxa"/>
            <w:tcMar/>
          </w:tcPr>
          <w:p w:rsidRPr="005A1BF1" w:rsidR="002A7205" w:rsidP="00FB4208" w:rsidRDefault="002A7205" w14:paraId="4AE1417D" w14:textId="77777777">
            <w:pPr>
              <w:rPr>
                <w:rFonts w:ascii="Arial" w:hAnsi="Arial" w:cs="Arial"/>
                <w:b/>
                <w:sz w:val="20"/>
                <w:szCs w:val="20"/>
              </w:rPr>
            </w:pPr>
            <w:r>
              <w:rPr>
                <w:rFonts w:ascii="Arial" w:hAnsi="Arial" w:cs="Arial"/>
                <w:b/>
                <w:sz w:val="20"/>
                <w:szCs w:val="20"/>
              </w:rPr>
              <w:t>Evidence</w:t>
            </w:r>
          </w:p>
        </w:tc>
      </w:tr>
      <w:tr w:rsidRPr="003E148A" w:rsidR="000F52F5" w:rsidTr="7F67038D" w14:paraId="69BA4CEB" w14:textId="77777777">
        <w:tc>
          <w:tcPr>
            <w:tcW w:w="2716" w:type="dxa"/>
            <w:tcMar/>
          </w:tcPr>
          <w:p w:rsidRPr="003E148A" w:rsidR="000F52F5" w:rsidP="003448BB" w:rsidRDefault="00BB2E5E" w14:paraId="0135CBF0" w14:textId="0BBAE050">
            <w:pPr>
              <w:pStyle w:val="ListParagraph"/>
              <w:numPr>
                <w:ilvl w:val="0"/>
                <w:numId w:val="7"/>
              </w:numPr>
              <w:rPr>
                <w:rFonts w:ascii="Arial" w:hAnsi="Arial" w:eastAsia="Arial" w:cs="Arial"/>
              </w:rPr>
            </w:pPr>
            <w:r w:rsidRPr="5A37B8E5" w:rsidR="00BB2E5E">
              <w:rPr>
                <w:rFonts w:ascii="Arial" w:hAnsi="Arial" w:eastAsia="Arial" w:cs="Arial"/>
              </w:rPr>
              <w:t>A</w:t>
            </w:r>
            <w:r w:rsidRPr="5A37B8E5" w:rsidR="003448BB">
              <w:rPr>
                <w:rFonts w:ascii="Arial" w:hAnsi="Arial" w:eastAsia="Arial" w:cs="Arial"/>
              </w:rPr>
              <w:t>sse</w:t>
            </w:r>
            <w:r w:rsidRPr="5A37B8E5" w:rsidR="002B1793">
              <w:rPr>
                <w:rFonts w:ascii="Arial" w:hAnsi="Arial" w:eastAsia="Arial" w:cs="Arial"/>
              </w:rPr>
              <w:t>ssments to be carried out throughout the year</w:t>
            </w:r>
            <w:r w:rsidRPr="5A37B8E5" w:rsidR="00BB2E5E">
              <w:rPr>
                <w:rFonts w:ascii="Arial" w:hAnsi="Arial" w:eastAsia="Arial" w:cs="Arial"/>
              </w:rPr>
              <w:t xml:space="preserve"> in line with the assessment </w:t>
            </w:r>
            <w:r w:rsidRPr="5A37B8E5" w:rsidR="2B1E9106">
              <w:rPr>
                <w:rFonts w:ascii="Arial" w:hAnsi="Arial" w:eastAsia="Arial" w:cs="Arial"/>
              </w:rPr>
              <w:t>o</w:t>
            </w:r>
            <w:r w:rsidRPr="5A37B8E5" w:rsidR="00BB2E5E">
              <w:rPr>
                <w:rFonts w:ascii="Arial" w:hAnsi="Arial" w:eastAsia="Arial" w:cs="Arial"/>
              </w:rPr>
              <w:t>verview</w:t>
            </w:r>
            <w:r w:rsidRPr="5A37B8E5" w:rsidR="0536E322">
              <w:rPr>
                <w:rFonts w:ascii="Arial" w:hAnsi="Arial" w:eastAsia="Arial" w:cs="Arial"/>
              </w:rPr>
              <w:t>.</w:t>
            </w:r>
            <w:r w:rsidRPr="5A37B8E5" w:rsidR="437E4161">
              <w:rPr>
                <w:rFonts w:ascii="Arial" w:hAnsi="Arial" w:eastAsia="Arial" w:cs="Arial"/>
              </w:rPr>
              <w:t xml:space="preserve"> (Appendix 1)</w:t>
            </w:r>
            <w:r w:rsidRPr="5A37B8E5" w:rsidR="7F16B4DD">
              <w:rPr>
                <w:rFonts w:ascii="Arial" w:hAnsi="Arial" w:eastAsia="Arial" w:cs="Arial"/>
              </w:rPr>
              <w:t xml:space="preserve">. All data to be analysed to </w:t>
            </w:r>
            <w:r w:rsidRPr="5A37B8E5" w:rsidR="7F16B4DD">
              <w:rPr>
                <w:rFonts w:ascii="Arial" w:hAnsi="Arial" w:eastAsia="Arial" w:cs="Arial"/>
              </w:rPr>
              <w:t>identify</w:t>
            </w:r>
            <w:r w:rsidRPr="5A37B8E5" w:rsidR="7F16B4DD">
              <w:rPr>
                <w:rFonts w:ascii="Arial" w:hAnsi="Arial" w:eastAsia="Arial" w:cs="Arial"/>
              </w:rPr>
              <w:t xml:space="preserve"> strengths and areas of concern.</w:t>
            </w:r>
          </w:p>
        </w:tc>
        <w:tc>
          <w:tcPr>
            <w:tcW w:w="1711" w:type="dxa"/>
            <w:tcMar/>
          </w:tcPr>
          <w:p w:rsidRPr="003E148A" w:rsidR="000F52F5" w:rsidP="64D524C2" w:rsidRDefault="00B901A1" w14:paraId="62486C05" w14:textId="1AF73CB0">
            <w:pPr>
              <w:rPr>
                <w:rFonts w:ascii="Arial" w:hAnsi="Arial" w:cs="Arial"/>
              </w:rPr>
            </w:pPr>
            <w:r w:rsidRPr="003E148A">
              <w:rPr>
                <w:rFonts w:ascii="Arial" w:hAnsi="Arial" w:cs="Arial"/>
              </w:rPr>
              <w:lastRenderedPageBreak/>
              <w:t>CF, supported by SLT</w:t>
            </w:r>
          </w:p>
        </w:tc>
        <w:tc>
          <w:tcPr>
            <w:tcW w:w="1871" w:type="dxa"/>
            <w:tcMar/>
          </w:tcPr>
          <w:p w:rsidRPr="003E148A" w:rsidR="00316DC8" w:rsidP="00E6308D" w:rsidRDefault="00316DC8" w14:paraId="2CC2B7AD" w14:textId="48A4B8CB">
            <w:pPr>
              <w:rPr>
                <w:rFonts w:ascii="Arial" w:hAnsi="Arial" w:cs="Arial"/>
              </w:rPr>
            </w:pPr>
            <w:r w:rsidRPr="003E148A">
              <w:rPr>
                <w:rFonts w:ascii="Arial" w:hAnsi="Arial" w:cs="Arial"/>
              </w:rPr>
              <w:t>Staff INSETs – wall paper activities</w:t>
            </w:r>
          </w:p>
          <w:p w:rsidRPr="003E148A" w:rsidR="00316DC8" w:rsidP="00E6308D" w:rsidRDefault="00316DC8" w14:paraId="2428A1F4" w14:textId="77777777">
            <w:pPr>
              <w:rPr>
                <w:rFonts w:ascii="Arial" w:hAnsi="Arial" w:cs="Arial"/>
              </w:rPr>
            </w:pPr>
          </w:p>
          <w:p w:rsidRPr="003E148A" w:rsidR="00316DC8" w:rsidP="00E6308D" w:rsidRDefault="00316DC8" w14:paraId="14EC1667" w14:textId="77777777">
            <w:pPr>
              <w:rPr>
                <w:rFonts w:ascii="Arial" w:hAnsi="Arial" w:cs="Arial"/>
              </w:rPr>
            </w:pPr>
          </w:p>
          <w:p w:rsidRPr="003E148A" w:rsidR="00316DC8" w:rsidP="00E6308D" w:rsidRDefault="00316DC8" w14:paraId="47FD011C" w14:textId="77777777">
            <w:pPr>
              <w:rPr>
                <w:rFonts w:ascii="Arial" w:hAnsi="Arial" w:cs="Arial"/>
              </w:rPr>
            </w:pPr>
          </w:p>
          <w:p w:rsidRPr="003E148A" w:rsidR="00316DC8" w:rsidP="00E6308D" w:rsidRDefault="00316DC8" w14:paraId="06218D00" w14:textId="77777777">
            <w:pPr>
              <w:rPr>
                <w:rFonts w:ascii="Arial" w:hAnsi="Arial" w:cs="Arial"/>
              </w:rPr>
            </w:pPr>
          </w:p>
          <w:p w:rsidRPr="003E148A" w:rsidR="00E6308D" w:rsidP="00E6308D" w:rsidRDefault="00BB2E5E" w14:paraId="488EC662" w14:textId="50206723">
            <w:pPr>
              <w:rPr>
                <w:rFonts w:ascii="Arial" w:hAnsi="Arial" w:cs="Arial"/>
              </w:rPr>
            </w:pPr>
            <w:r w:rsidRPr="003E148A">
              <w:rPr>
                <w:rFonts w:ascii="Arial" w:hAnsi="Arial" w:cs="Arial"/>
              </w:rPr>
              <w:t>Teachers to carry out assessments</w:t>
            </w:r>
          </w:p>
          <w:p w:rsidRPr="003E148A" w:rsidR="00316DC8" w:rsidP="00E6308D" w:rsidRDefault="00316DC8" w14:paraId="481966F6" w14:textId="118FC3F0">
            <w:pPr>
              <w:rPr>
                <w:rFonts w:ascii="Arial" w:hAnsi="Arial" w:cs="Arial"/>
              </w:rPr>
            </w:pPr>
          </w:p>
          <w:p w:rsidRPr="003E148A" w:rsidR="00316DC8" w:rsidP="00E6308D" w:rsidRDefault="00316DC8" w14:paraId="535C7620" w14:textId="20BAAEAA">
            <w:pPr>
              <w:rPr>
                <w:rFonts w:ascii="Arial" w:hAnsi="Arial" w:cs="Arial"/>
              </w:rPr>
            </w:pPr>
            <w:r w:rsidRPr="003E148A">
              <w:rPr>
                <w:rFonts w:ascii="Arial" w:hAnsi="Arial" w:cs="Arial"/>
              </w:rPr>
              <w:t>Head &amp; Deputy to analyse progress</w:t>
            </w:r>
          </w:p>
          <w:p w:rsidRPr="003E148A" w:rsidR="00E6308D" w:rsidP="00E6308D" w:rsidRDefault="00E6308D" w14:paraId="3CFD0449" w14:textId="285D780B">
            <w:pPr>
              <w:rPr>
                <w:rFonts w:ascii="Arial" w:hAnsi="Arial" w:cs="Arial"/>
              </w:rPr>
            </w:pPr>
          </w:p>
          <w:p w:rsidRPr="003E148A" w:rsidR="000F52F5" w:rsidP="00BB2E5E" w:rsidRDefault="000F52F5" w14:paraId="24D2FAB1" w14:textId="1EE33600">
            <w:pPr>
              <w:rPr>
                <w:rFonts w:ascii="Arial" w:hAnsi="Arial" w:cs="Arial"/>
              </w:rPr>
            </w:pPr>
          </w:p>
        </w:tc>
        <w:tc>
          <w:tcPr>
            <w:tcW w:w="1396" w:type="dxa"/>
            <w:tcMar/>
          </w:tcPr>
          <w:p w:rsidRPr="003E148A" w:rsidR="00316DC8" w:rsidP="000F52F5" w:rsidRDefault="00316DC8" w14:paraId="5276DE7A" w14:textId="488883D6">
            <w:pPr>
              <w:rPr>
                <w:rFonts w:ascii="Arial" w:hAnsi="Arial" w:cs="Arial"/>
              </w:rPr>
            </w:pPr>
            <w:r w:rsidRPr="003E148A">
              <w:rPr>
                <w:rFonts w:ascii="Arial" w:hAnsi="Arial" w:cs="Arial"/>
              </w:rPr>
              <w:lastRenderedPageBreak/>
              <w:t>17/10/23</w:t>
            </w:r>
          </w:p>
          <w:p w:rsidRPr="003E148A" w:rsidR="00316DC8" w:rsidP="000F52F5" w:rsidRDefault="00316DC8" w14:paraId="383684AE" w14:textId="69E3CA56">
            <w:pPr>
              <w:rPr>
                <w:rFonts w:ascii="Arial" w:hAnsi="Arial" w:cs="Arial"/>
              </w:rPr>
            </w:pPr>
            <w:r w:rsidRPr="003E148A">
              <w:rPr>
                <w:rFonts w:ascii="Arial" w:hAnsi="Arial" w:cs="Arial"/>
              </w:rPr>
              <w:t>21/11/23</w:t>
            </w:r>
          </w:p>
          <w:p w:rsidRPr="003E148A" w:rsidR="00316DC8" w:rsidP="000F52F5" w:rsidRDefault="00316DC8" w14:paraId="62D64119" w14:textId="48496878">
            <w:pPr>
              <w:rPr>
                <w:rFonts w:ascii="Arial" w:hAnsi="Arial" w:cs="Arial"/>
              </w:rPr>
            </w:pPr>
            <w:r w:rsidRPr="003E148A">
              <w:rPr>
                <w:rFonts w:ascii="Arial" w:hAnsi="Arial" w:cs="Arial"/>
              </w:rPr>
              <w:t>Spring &amp; Summer dates TBC</w:t>
            </w:r>
          </w:p>
          <w:p w:rsidRPr="003E148A" w:rsidR="00316DC8" w:rsidP="000F52F5" w:rsidRDefault="00316DC8" w14:paraId="361630AC" w14:textId="77777777">
            <w:pPr>
              <w:rPr>
                <w:rFonts w:ascii="Arial" w:hAnsi="Arial" w:cs="Arial"/>
              </w:rPr>
            </w:pPr>
          </w:p>
          <w:p w:rsidRPr="003E148A" w:rsidR="00E6308D" w:rsidP="000F52F5" w:rsidRDefault="00316DC8" w14:paraId="4B99056E" w14:textId="0C561160">
            <w:pPr>
              <w:rPr>
                <w:rFonts w:ascii="Arial" w:hAnsi="Arial" w:cs="Arial"/>
              </w:rPr>
            </w:pPr>
            <w:r w:rsidRPr="003E148A">
              <w:rPr>
                <w:rFonts w:ascii="Arial" w:hAnsi="Arial" w:cs="Arial"/>
              </w:rPr>
              <w:t>From November onwards</w:t>
            </w:r>
          </w:p>
        </w:tc>
        <w:tc>
          <w:tcPr>
            <w:tcW w:w="2514" w:type="dxa"/>
            <w:tcMar/>
          </w:tcPr>
          <w:p w:rsidRPr="003E148A" w:rsidR="00E6308D" w:rsidP="00E6308D" w:rsidRDefault="00316DC8" w14:paraId="25000A8F" w14:textId="77777777">
            <w:pPr>
              <w:rPr>
                <w:rFonts w:ascii="Arial" w:hAnsi="Arial" w:cs="Arial"/>
              </w:rPr>
            </w:pPr>
            <w:r w:rsidRPr="003E148A">
              <w:rPr>
                <w:rFonts w:ascii="Arial" w:hAnsi="Arial" w:cs="Arial"/>
              </w:rPr>
              <w:t>Analysis of assessment data</w:t>
            </w:r>
          </w:p>
          <w:p w:rsidRPr="003E148A" w:rsidR="00316DC8" w:rsidP="00E6308D" w:rsidRDefault="00316DC8" w14:paraId="16BE05A1" w14:textId="77777777">
            <w:pPr>
              <w:rPr>
                <w:rFonts w:ascii="Arial" w:hAnsi="Arial" w:cs="Arial"/>
              </w:rPr>
            </w:pPr>
          </w:p>
          <w:p w:rsidRPr="003E148A" w:rsidR="00316DC8" w:rsidP="00E6308D" w:rsidRDefault="00316DC8" w14:paraId="29D6B04F" w14:textId="4BBD7D1F">
            <w:pPr>
              <w:rPr>
                <w:rFonts w:ascii="Arial" w:hAnsi="Arial" w:cs="Arial"/>
              </w:rPr>
            </w:pPr>
            <w:r w:rsidRPr="003E148A">
              <w:rPr>
                <w:rFonts w:ascii="Arial" w:hAnsi="Arial" w:cs="Arial"/>
              </w:rPr>
              <w:t>Wall paper activities</w:t>
            </w:r>
          </w:p>
        </w:tc>
        <w:tc>
          <w:tcPr>
            <w:tcW w:w="1898" w:type="dxa"/>
            <w:tcMar/>
          </w:tcPr>
          <w:p w:rsidRPr="003E148A" w:rsidR="000F52F5" w:rsidP="000F52F5" w:rsidRDefault="000F52F5" w14:paraId="1299C43A" w14:textId="77777777">
            <w:pPr>
              <w:rPr>
                <w:rFonts w:ascii="Arial" w:hAnsi="Arial" w:cs="Arial"/>
              </w:rPr>
            </w:pPr>
          </w:p>
        </w:tc>
        <w:tc>
          <w:tcPr>
            <w:tcW w:w="2177" w:type="dxa"/>
            <w:tcMar/>
          </w:tcPr>
          <w:p w:rsidRPr="003E148A" w:rsidR="000F52F5" w:rsidP="000F52F5" w:rsidRDefault="000F52F5" w14:paraId="4DDBEF00" w14:textId="77777777">
            <w:pPr>
              <w:rPr>
                <w:rFonts w:ascii="Arial" w:hAnsi="Arial" w:cs="Arial"/>
              </w:rPr>
            </w:pPr>
          </w:p>
        </w:tc>
      </w:tr>
      <w:tr w:rsidRPr="003E148A" w:rsidR="00B20527" w:rsidTr="7F67038D" w14:paraId="741B25F2" w14:textId="77777777">
        <w:tc>
          <w:tcPr>
            <w:tcW w:w="2716" w:type="dxa"/>
            <w:tcMar/>
          </w:tcPr>
          <w:p w:rsidRPr="003E148A" w:rsidR="00B20527" w:rsidP="003448BB" w:rsidRDefault="00B20527" w14:paraId="66D10488" w14:textId="7C80B4E2">
            <w:pPr>
              <w:pStyle w:val="ListParagraph"/>
              <w:numPr>
                <w:ilvl w:val="0"/>
                <w:numId w:val="7"/>
              </w:numPr>
              <w:rPr>
                <w:rFonts w:ascii="Arial" w:hAnsi="Arial" w:eastAsia="Arial" w:cs="Arial"/>
              </w:rPr>
            </w:pPr>
            <w:r w:rsidRPr="5A37B8E5" w:rsidR="00B20527">
              <w:rPr>
                <w:rFonts w:ascii="Arial" w:hAnsi="Arial" w:eastAsia="Arial" w:cs="Arial"/>
              </w:rPr>
              <w:t>Ensure there is consistency with all data collected and formal assessments carried out</w:t>
            </w:r>
            <w:r w:rsidRPr="5A37B8E5" w:rsidR="00316DC8">
              <w:rPr>
                <w:rFonts w:ascii="Arial" w:hAnsi="Arial" w:eastAsia="Arial" w:cs="Arial"/>
              </w:rPr>
              <w:t xml:space="preserve"> through</w:t>
            </w:r>
            <w:r w:rsidRPr="5A37B8E5" w:rsidR="28D2D52C">
              <w:rPr>
                <w:rFonts w:ascii="Arial" w:hAnsi="Arial" w:eastAsia="Arial" w:cs="Arial"/>
              </w:rPr>
              <w:t>:</w:t>
            </w:r>
          </w:p>
          <w:p w:rsidRPr="003E148A" w:rsidR="00B20527" w:rsidP="5A37B8E5" w:rsidRDefault="00B20527" w14:paraId="58CF1B9A" w14:textId="4751550A">
            <w:pPr>
              <w:pStyle w:val="ListParagraph"/>
              <w:numPr>
                <w:ilvl w:val="0"/>
                <w:numId w:val="11"/>
              </w:numPr>
              <w:rPr>
                <w:rFonts w:ascii="Arial" w:hAnsi="Arial" w:eastAsia="Arial" w:cs="Arial"/>
                <w:sz w:val="24"/>
                <w:szCs w:val="24"/>
              </w:rPr>
            </w:pPr>
            <w:r w:rsidRPr="5A37B8E5" w:rsidR="28D2D52C">
              <w:rPr>
                <w:rFonts w:ascii="Arial" w:hAnsi="Arial" w:eastAsia="Arial" w:cs="Arial"/>
              </w:rPr>
              <w:t>I</w:t>
            </w:r>
            <w:r w:rsidRPr="5A37B8E5" w:rsidR="00316DC8">
              <w:rPr>
                <w:rFonts w:ascii="Arial" w:hAnsi="Arial" w:eastAsia="Arial" w:cs="Arial"/>
              </w:rPr>
              <w:t>nternal</w:t>
            </w:r>
            <w:r w:rsidRPr="5A37B8E5" w:rsidR="61F7FD20">
              <w:rPr>
                <w:rFonts w:ascii="Arial" w:hAnsi="Arial" w:eastAsia="Arial" w:cs="Arial"/>
              </w:rPr>
              <w:t xml:space="preserve"> Professional Dialogues (PDs)</w:t>
            </w:r>
          </w:p>
          <w:p w:rsidRPr="003E148A" w:rsidR="00B20527" w:rsidP="5A37B8E5" w:rsidRDefault="00B20527" w14:paraId="7352B7F3" w14:textId="18AC8AD8">
            <w:pPr>
              <w:pStyle w:val="ListParagraph"/>
              <w:numPr>
                <w:ilvl w:val="0"/>
                <w:numId w:val="11"/>
              </w:numPr>
              <w:rPr>
                <w:rFonts w:ascii="Arial" w:hAnsi="Arial" w:eastAsia="Arial" w:cs="Arial"/>
                <w:sz w:val="24"/>
                <w:szCs w:val="24"/>
              </w:rPr>
            </w:pPr>
            <w:r w:rsidRPr="5A37B8E5" w:rsidR="16A666D7">
              <w:rPr>
                <w:rFonts w:ascii="Arial" w:hAnsi="Arial" w:eastAsia="Arial" w:cs="Arial"/>
              </w:rPr>
              <w:t>C</w:t>
            </w:r>
            <w:r w:rsidRPr="5A37B8E5" w:rsidR="00316DC8">
              <w:rPr>
                <w:rFonts w:ascii="Arial" w:hAnsi="Arial" w:eastAsia="Arial" w:cs="Arial"/>
              </w:rPr>
              <w:t xml:space="preserve">luster </w:t>
            </w:r>
            <w:r w:rsidRPr="5A37B8E5" w:rsidR="00316DC8">
              <w:rPr>
                <w:rFonts w:ascii="Arial" w:hAnsi="Arial" w:eastAsia="Arial" w:cs="Arial"/>
              </w:rPr>
              <w:t>P</w:t>
            </w:r>
            <w:r w:rsidRPr="5A37B8E5" w:rsidR="2FBEBB5E">
              <w:rPr>
                <w:rFonts w:ascii="Arial" w:hAnsi="Arial" w:eastAsia="Arial" w:cs="Arial"/>
              </w:rPr>
              <w:t>D</w:t>
            </w:r>
            <w:r w:rsidRPr="5A37B8E5" w:rsidR="00316DC8">
              <w:rPr>
                <w:rFonts w:ascii="Arial" w:hAnsi="Arial" w:eastAsia="Arial" w:cs="Arial"/>
              </w:rPr>
              <w:t xml:space="preserve">s </w:t>
            </w:r>
          </w:p>
          <w:p w:rsidRPr="003E148A" w:rsidR="00B20527" w:rsidP="5A37B8E5" w:rsidRDefault="00B20527" w14:paraId="201FB19D" w14:textId="1FE5427E">
            <w:pPr>
              <w:pStyle w:val="ListParagraph"/>
              <w:numPr>
                <w:ilvl w:val="0"/>
                <w:numId w:val="11"/>
              </w:numPr>
              <w:rPr>
                <w:rFonts w:ascii="Arial" w:hAnsi="Arial" w:eastAsia="Arial" w:cs="Arial"/>
                <w:sz w:val="24"/>
                <w:szCs w:val="24"/>
              </w:rPr>
            </w:pPr>
            <w:r w:rsidRPr="5A37B8E5" w:rsidR="00316DC8">
              <w:rPr>
                <w:rFonts w:ascii="Arial" w:hAnsi="Arial" w:eastAsia="Arial" w:cs="Arial"/>
              </w:rPr>
              <w:t>Wall paper</w:t>
            </w:r>
            <w:r w:rsidRPr="5A37B8E5" w:rsidR="00316DC8">
              <w:rPr>
                <w:rFonts w:ascii="Arial" w:hAnsi="Arial" w:eastAsia="Arial" w:cs="Arial"/>
              </w:rPr>
              <w:t xml:space="preserve"> activities</w:t>
            </w:r>
          </w:p>
        </w:tc>
        <w:tc>
          <w:tcPr>
            <w:tcW w:w="1711" w:type="dxa"/>
            <w:tcMar/>
          </w:tcPr>
          <w:p w:rsidRPr="003E148A" w:rsidR="00B20527" w:rsidP="64D524C2" w:rsidRDefault="00E6308D" w14:paraId="7AED8F00" w14:textId="18460B2A">
            <w:pPr>
              <w:rPr>
                <w:rFonts w:ascii="Arial" w:hAnsi="Arial" w:cs="Arial"/>
              </w:rPr>
            </w:pPr>
            <w:r w:rsidRPr="003E148A">
              <w:rPr>
                <w:rFonts w:ascii="Arial" w:hAnsi="Arial" w:cs="Arial"/>
              </w:rPr>
              <w:t>CF, supported by SLT</w:t>
            </w:r>
          </w:p>
        </w:tc>
        <w:tc>
          <w:tcPr>
            <w:tcW w:w="1871" w:type="dxa"/>
            <w:tcMar/>
          </w:tcPr>
          <w:p w:rsidRPr="003E148A" w:rsidR="00B20527" w:rsidP="000F52F5" w:rsidRDefault="00316DC8" w14:paraId="01728582" w14:textId="77777777">
            <w:pPr>
              <w:rPr>
                <w:rFonts w:ascii="Arial" w:hAnsi="Arial" w:cs="Arial"/>
              </w:rPr>
            </w:pPr>
            <w:r w:rsidRPr="003E148A">
              <w:rPr>
                <w:rFonts w:ascii="Arial" w:hAnsi="Arial" w:cs="Arial"/>
              </w:rPr>
              <w:t>Wall paper INSETs</w:t>
            </w:r>
          </w:p>
          <w:p w:rsidRPr="003E148A" w:rsidR="00316DC8" w:rsidP="000F52F5" w:rsidRDefault="00316DC8" w14:paraId="265AB2FB" w14:textId="77777777">
            <w:pPr>
              <w:rPr>
                <w:rFonts w:ascii="Arial" w:hAnsi="Arial" w:cs="Arial"/>
              </w:rPr>
            </w:pPr>
          </w:p>
          <w:p w:rsidRPr="003E148A" w:rsidR="00316DC8" w:rsidP="000F52F5" w:rsidRDefault="00316DC8" w14:paraId="570DAE8F" w14:textId="77777777">
            <w:pPr>
              <w:rPr>
                <w:rFonts w:ascii="Arial" w:hAnsi="Arial" w:cs="Arial"/>
              </w:rPr>
            </w:pPr>
          </w:p>
          <w:p w:rsidRPr="003E148A" w:rsidR="00316DC8" w:rsidP="000F52F5" w:rsidRDefault="00316DC8" w14:paraId="531E92D3" w14:textId="77777777">
            <w:pPr>
              <w:rPr>
                <w:rFonts w:ascii="Arial" w:hAnsi="Arial" w:cs="Arial"/>
              </w:rPr>
            </w:pPr>
          </w:p>
          <w:p w:rsidRPr="003E148A" w:rsidR="00316DC8" w:rsidP="000F52F5" w:rsidRDefault="00316DC8" w14:paraId="3EC6BA60" w14:textId="77777777">
            <w:pPr>
              <w:rPr>
                <w:rFonts w:ascii="Arial" w:hAnsi="Arial" w:cs="Arial"/>
              </w:rPr>
            </w:pPr>
            <w:r w:rsidRPr="003E148A">
              <w:rPr>
                <w:rFonts w:ascii="Arial" w:hAnsi="Arial" w:cs="Arial"/>
              </w:rPr>
              <w:t>Cluster INSETs</w:t>
            </w:r>
          </w:p>
          <w:p w:rsidRPr="003E148A" w:rsidR="00316DC8" w:rsidP="000F52F5" w:rsidRDefault="00316DC8" w14:paraId="43EDAF92" w14:textId="77777777">
            <w:pPr>
              <w:rPr>
                <w:rFonts w:ascii="Arial" w:hAnsi="Arial" w:cs="Arial"/>
              </w:rPr>
            </w:pPr>
          </w:p>
          <w:p w:rsidRPr="003E148A" w:rsidR="00316DC8" w:rsidP="000F52F5" w:rsidRDefault="00316DC8" w14:paraId="7DDAD22F" w14:textId="77777777">
            <w:pPr>
              <w:rPr>
                <w:rFonts w:ascii="Arial" w:hAnsi="Arial" w:cs="Arial"/>
              </w:rPr>
            </w:pPr>
          </w:p>
          <w:p w:rsidRPr="003E148A" w:rsidR="00316DC8" w:rsidP="000F52F5" w:rsidRDefault="00316DC8" w14:paraId="77645054" w14:textId="77777777">
            <w:pPr>
              <w:rPr>
                <w:rFonts w:ascii="Arial" w:hAnsi="Arial" w:cs="Arial"/>
              </w:rPr>
            </w:pPr>
          </w:p>
          <w:p w:rsidRPr="003E148A" w:rsidR="00316DC8" w:rsidP="000F52F5" w:rsidRDefault="00316DC8" w14:paraId="3C9ED1C3" w14:textId="77777777">
            <w:pPr>
              <w:rPr>
                <w:rFonts w:ascii="Arial" w:hAnsi="Arial" w:cs="Arial"/>
              </w:rPr>
            </w:pPr>
          </w:p>
          <w:p w:rsidRPr="003E148A" w:rsidR="00316DC8" w:rsidP="000F52F5" w:rsidRDefault="00316DC8" w14:paraId="7DCD4264" w14:textId="77777777">
            <w:pPr>
              <w:rPr>
                <w:rFonts w:ascii="Arial" w:hAnsi="Arial" w:cs="Arial"/>
              </w:rPr>
            </w:pPr>
          </w:p>
          <w:p w:rsidRPr="003E148A" w:rsidR="00316DC8" w:rsidP="000F52F5" w:rsidRDefault="00316DC8" w14:paraId="0693F155" w14:textId="7BA13C2D">
            <w:pPr>
              <w:rPr>
                <w:rFonts w:ascii="Arial" w:hAnsi="Arial" w:cs="Arial"/>
              </w:rPr>
            </w:pPr>
            <w:r w:rsidRPr="003E148A">
              <w:rPr>
                <w:rFonts w:ascii="Arial" w:hAnsi="Arial" w:cs="Arial"/>
              </w:rPr>
              <w:t>Internal professional Dialogues</w:t>
            </w:r>
            <w:r w:rsidRPr="003E148A" w:rsidR="00277A72">
              <w:rPr>
                <w:rFonts w:ascii="Arial" w:hAnsi="Arial" w:cs="Arial"/>
              </w:rPr>
              <w:t xml:space="preserve"> (£1560 PL Grant)</w:t>
            </w:r>
          </w:p>
        </w:tc>
        <w:tc>
          <w:tcPr>
            <w:tcW w:w="1396" w:type="dxa"/>
            <w:tcMar/>
          </w:tcPr>
          <w:p w:rsidRPr="003E148A" w:rsidR="00E6308D" w:rsidP="000F52F5" w:rsidRDefault="00316DC8" w14:paraId="406994EC" w14:textId="77777777">
            <w:pPr>
              <w:rPr>
                <w:rFonts w:ascii="Arial" w:hAnsi="Arial" w:cs="Arial"/>
              </w:rPr>
            </w:pPr>
            <w:r w:rsidRPr="003E148A">
              <w:rPr>
                <w:rFonts w:ascii="Arial" w:hAnsi="Arial" w:cs="Arial"/>
              </w:rPr>
              <w:t>17/10/23</w:t>
            </w:r>
          </w:p>
          <w:p w:rsidRPr="003E148A" w:rsidR="00316DC8" w:rsidP="000F52F5" w:rsidRDefault="00316DC8" w14:paraId="17DECB98" w14:textId="1429DE07">
            <w:pPr>
              <w:rPr>
                <w:rFonts w:ascii="Arial" w:hAnsi="Arial" w:cs="Arial"/>
              </w:rPr>
            </w:pPr>
            <w:r w:rsidRPr="003E148A">
              <w:rPr>
                <w:rFonts w:ascii="Arial" w:hAnsi="Arial" w:cs="Arial"/>
              </w:rPr>
              <w:t>21/11/23</w:t>
            </w:r>
          </w:p>
          <w:p w:rsidRPr="003E148A" w:rsidR="00316DC8" w:rsidP="000F52F5" w:rsidRDefault="00316DC8" w14:paraId="78476755" w14:textId="77777777">
            <w:pPr>
              <w:rPr>
                <w:rFonts w:ascii="Arial" w:hAnsi="Arial" w:cs="Arial"/>
              </w:rPr>
            </w:pPr>
          </w:p>
          <w:p w:rsidRPr="003E148A" w:rsidR="00316DC8" w:rsidP="000F52F5" w:rsidRDefault="00316DC8" w14:paraId="443F4EA3" w14:textId="77777777">
            <w:pPr>
              <w:rPr>
                <w:rFonts w:ascii="Arial" w:hAnsi="Arial" w:cs="Arial"/>
              </w:rPr>
            </w:pPr>
          </w:p>
          <w:p w:rsidRPr="003E148A" w:rsidR="00316DC8" w:rsidP="000F52F5" w:rsidRDefault="00316DC8" w14:paraId="253775AE" w14:textId="66541F3D">
            <w:pPr>
              <w:rPr>
                <w:rFonts w:ascii="Arial" w:hAnsi="Arial" w:cs="Arial"/>
              </w:rPr>
            </w:pPr>
            <w:r w:rsidRPr="003E148A">
              <w:rPr>
                <w:rFonts w:ascii="Arial" w:hAnsi="Arial" w:cs="Arial"/>
              </w:rPr>
              <w:t>3/10/23</w:t>
            </w:r>
          </w:p>
          <w:p w:rsidRPr="003E148A" w:rsidR="00316DC8" w:rsidP="000F52F5" w:rsidRDefault="00316DC8" w14:paraId="672AD507" w14:textId="77777777">
            <w:pPr>
              <w:rPr>
                <w:rFonts w:ascii="Arial" w:hAnsi="Arial" w:cs="Arial"/>
              </w:rPr>
            </w:pPr>
            <w:r w:rsidRPr="003E148A">
              <w:rPr>
                <w:rFonts w:ascii="Arial" w:hAnsi="Arial" w:cs="Arial"/>
              </w:rPr>
              <w:t>14/11/23</w:t>
            </w:r>
          </w:p>
          <w:p w:rsidRPr="003E148A" w:rsidR="00316DC8" w:rsidP="000F52F5" w:rsidRDefault="00316DC8" w14:paraId="0671AC56" w14:textId="77777777">
            <w:pPr>
              <w:rPr>
                <w:rFonts w:ascii="Arial" w:hAnsi="Arial" w:cs="Arial"/>
              </w:rPr>
            </w:pPr>
            <w:r w:rsidRPr="003E148A">
              <w:rPr>
                <w:rFonts w:ascii="Arial" w:hAnsi="Arial" w:cs="Arial"/>
              </w:rPr>
              <w:t>Spring and Summer dates TBC</w:t>
            </w:r>
          </w:p>
          <w:p w:rsidRPr="003E148A" w:rsidR="00316DC8" w:rsidP="000F52F5" w:rsidRDefault="00316DC8" w14:paraId="0D3F022D" w14:textId="77777777">
            <w:pPr>
              <w:rPr>
                <w:rFonts w:ascii="Arial" w:hAnsi="Arial" w:cs="Arial"/>
              </w:rPr>
            </w:pPr>
          </w:p>
          <w:p w:rsidRPr="003E148A" w:rsidR="00316DC8" w:rsidP="000F52F5" w:rsidRDefault="00316DC8" w14:paraId="2E464459" w14:textId="77777777">
            <w:pPr>
              <w:rPr>
                <w:rFonts w:ascii="Arial" w:hAnsi="Arial" w:cs="Arial"/>
              </w:rPr>
            </w:pPr>
            <w:r w:rsidRPr="003E148A">
              <w:rPr>
                <w:rFonts w:ascii="Arial" w:hAnsi="Arial" w:cs="Arial"/>
              </w:rPr>
              <w:t>24</w:t>
            </w:r>
            <w:r w:rsidRPr="003E148A">
              <w:rPr>
                <w:rFonts w:ascii="Arial" w:hAnsi="Arial" w:cs="Arial"/>
                <w:vertAlign w:val="superscript"/>
              </w:rPr>
              <w:t>th</w:t>
            </w:r>
            <w:r w:rsidRPr="003E148A">
              <w:rPr>
                <w:rFonts w:ascii="Arial" w:hAnsi="Arial" w:cs="Arial"/>
              </w:rPr>
              <w:t>/26</w:t>
            </w:r>
            <w:r w:rsidRPr="003E148A">
              <w:rPr>
                <w:rFonts w:ascii="Arial" w:hAnsi="Arial" w:cs="Arial"/>
                <w:vertAlign w:val="superscript"/>
              </w:rPr>
              <w:t>th</w:t>
            </w:r>
            <w:r w:rsidRPr="003E148A">
              <w:rPr>
                <w:rFonts w:ascii="Arial" w:hAnsi="Arial" w:cs="Arial"/>
              </w:rPr>
              <w:t xml:space="preserve"> Oct</w:t>
            </w:r>
          </w:p>
          <w:p w:rsidRPr="003E148A" w:rsidR="00316DC8" w:rsidP="000F52F5" w:rsidRDefault="00316DC8" w14:paraId="78B4FEDD" w14:textId="77777777">
            <w:pPr>
              <w:rPr>
                <w:rFonts w:ascii="Arial" w:hAnsi="Arial" w:cs="Arial"/>
              </w:rPr>
            </w:pPr>
            <w:r w:rsidRPr="003E148A">
              <w:rPr>
                <w:rFonts w:ascii="Arial" w:hAnsi="Arial" w:cs="Arial"/>
              </w:rPr>
              <w:t>30</w:t>
            </w:r>
            <w:r w:rsidRPr="003E148A">
              <w:rPr>
                <w:rFonts w:ascii="Arial" w:hAnsi="Arial" w:cs="Arial"/>
                <w:vertAlign w:val="superscript"/>
              </w:rPr>
              <w:t>th</w:t>
            </w:r>
            <w:r w:rsidRPr="003E148A">
              <w:rPr>
                <w:rFonts w:ascii="Arial" w:hAnsi="Arial" w:cs="Arial"/>
              </w:rPr>
              <w:t xml:space="preserve"> Jan/ 1</w:t>
            </w:r>
            <w:r w:rsidRPr="003E148A">
              <w:rPr>
                <w:rFonts w:ascii="Arial" w:hAnsi="Arial" w:cs="Arial"/>
                <w:vertAlign w:val="superscript"/>
              </w:rPr>
              <w:t>st</w:t>
            </w:r>
            <w:r w:rsidRPr="003E148A">
              <w:rPr>
                <w:rFonts w:ascii="Arial" w:hAnsi="Arial" w:cs="Arial"/>
              </w:rPr>
              <w:t xml:space="preserve"> Feb</w:t>
            </w:r>
          </w:p>
          <w:p w:rsidRPr="003E148A" w:rsidR="00C01F20" w:rsidP="000F52F5" w:rsidRDefault="00C01F20" w14:paraId="739333B4" w14:textId="77777777">
            <w:pPr>
              <w:rPr>
                <w:rFonts w:ascii="Arial" w:hAnsi="Arial" w:cs="Arial"/>
              </w:rPr>
            </w:pPr>
            <w:r w:rsidRPr="003E148A">
              <w:rPr>
                <w:rFonts w:ascii="Arial" w:hAnsi="Arial" w:cs="Arial"/>
              </w:rPr>
              <w:t>30</w:t>
            </w:r>
            <w:r w:rsidRPr="003E148A">
              <w:rPr>
                <w:rFonts w:ascii="Arial" w:hAnsi="Arial" w:cs="Arial"/>
                <w:vertAlign w:val="superscript"/>
              </w:rPr>
              <w:t>th</w:t>
            </w:r>
            <w:r w:rsidRPr="003E148A">
              <w:rPr>
                <w:rFonts w:ascii="Arial" w:hAnsi="Arial" w:cs="Arial"/>
              </w:rPr>
              <w:t xml:space="preserve"> April/ 1</w:t>
            </w:r>
            <w:r w:rsidRPr="003E148A">
              <w:rPr>
                <w:rFonts w:ascii="Arial" w:hAnsi="Arial" w:cs="Arial"/>
                <w:vertAlign w:val="superscript"/>
              </w:rPr>
              <w:t>st</w:t>
            </w:r>
            <w:r w:rsidRPr="003E148A">
              <w:rPr>
                <w:rFonts w:ascii="Arial" w:hAnsi="Arial" w:cs="Arial"/>
              </w:rPr>
              <w:t xml:space="preserve"> May</w:t>
            </w:r>
          </w:p>
          <w:p w:rsidRPr="003E148A" w:rsidR="00C01F20" w:rsidP="000F52F5" w:rsidRDefault="00C01F20" w14:paraId="749E06F1" w14:textId="3FE536A2">
            <w:pPr>
              <w:rPr>
                <w:rFonts w:ascii="Arial" w:hAnsi="Arial" w:cs="Arial"/>
              </w:rPr>
            </w:pPr>
            <w:r w:rsidRPr="003E148A">
              <w:rPr>
                <w:rFonts w:ascii="Arial" w:hAnsi="Arial" w:cs="Arial"/>
              </w:rPr>
              <w:t>2</w:t>
            </w:r>
            <w:r w:rsidRPr="003E148A">
              <w:rPr>
                <w:rFonts w:ascii="Arial" w:hAnsi="Arial" w:cs="Arial"/>
                <w:vertAlign w:val="superscript"/>
              </w:rPr>
              <w:t>nd</w:t>
            </w:r>
            <w:r w:rsidRPr="003E148A">
              <w:rPr>
                <w:rFonts w:ascii="Arial" w:hAnsi="Arial" w:cs="Arial"/>
              </w:rPr>
              <w:t>/4</w:t>
            </w:r>
            <w:r w:rsidRPr="003E148A">
              <w:rPr>
                <w:rFonts w:ascii="Arial" w:hAnsi="Arial" w:cs="Arial"/>
                <w:vertAlign w:val="superscript"/>
              </w:rPr>
              <w:t>th</w:t>
            </w:r>
            <w:r w:rsidRPr="003E148A">
              <w:rPr>
                <w:rFonts w:ascii="Arial" w:hAnsi="Arial" w:cs="Arial"/>
              </w:rPr>
              <w:t xml:space="preserve"> July</w:t>
            </w:r>
          </w:p>
        </w:tc>
        <w:tc>
          <w:tcPr>
            <w:tcW w:w="2514" w:type="dxa"/>
            <w:tcMar/>
          </w:tcPr>
          <w:p w:rsidRPr="003E148A" w:rsidR="00E6308D" w:rsidP="00E6308D" w:rsidRDefault="00C01F20" w14:paraId="5C748FFA" w14:textId="6E1A5A93">
            <w:pPr>
              <w:pStyle w:val="ListParagraph"/>
              <w:numPr>
                <w:ilvl w:val="0"/>
                <w:numId w:val="8"/>
              </w:numPr>
              <w:rPr>
                <w:rFonts w:ascii="Arial" w:hAnsi="Arial" w:cs="Arial"/>
              </w:rPr>
            </w:pPr>
            <w:r w:rsidRPr="003E148A">
              <w:rPr>
                <w:rFonts w:ascii="Arial" w:hAnsi="Arial" w:cs="Arial"/>
              </w:rPr>
              <w:t xml:space="preserve">Scrutiny of </w:t>
            </w:r>
            <w:proofErr w:type="gramStart"/>
            <w:r w:rsidRPr="003E148A">
              <w:rPr>
                <w:rFonts w:ascii="Arial" w:hAnsi="Arial" w:cs="Arial"/>
              </w:rPr>
              <w:t>pupils</w:t>
            </w:r>
            <w:proofErr w:type="gramEnd"/>
            <w:r w:rsidRPr="003E148A">
              <w:rPr>
                <w:rFonts w:ascii="Arial" w:hAnsi="Arial" w:cs="Arial"/>
              </w:rPr>
              <w:t xml:space="preserve"> </w:t>
            </w:r>
            <w:r w:rsidRPr="003E148A" w:rsidR="00E6308D">
              <w:rPr>
                <w:rFonts w:ascii="Arial" w:hAnsi="Arial" w:cs="Arial"/>
              </w:rPr>
              <w:t xml:space="preserve">books/ discussions with </w:t>
            </w:r>
            <w:r w:rsidRPr="003E148A" w:rsidR="001E7B57">
              <w:rPr>
                <w:rFonts w:ascii="Arial" w:hAnsi="Arial" w:cs="Arial"/>
              </w:rPr>
              <w:t>pupils</w:t>
            </w:r>
          </w:p>
          <w:p w:rsidRPr="003E148A" w:rsidR="00E6308D" w:rsidP="00E6308D" w:rsidRDefault="00C01F20" w14:paraId="7EC44142" w14:textId="14DD8E81">
            <w:pPr>
              <w:pStyle w:val="ListParagraph"/>
              <w:numPr>
                <w:ilvl w:val="0"/>
                <w:numId w:val="8"/>
              </w:numPr>
              <w:rPr>
                <w:rFonts w:ascii="Arial" w:hAnsi="Arial" w:cs="Arial"/>
              </w:rPr>
            </w:pPr>
            <w:r w:rsidRPr="003E148A">
              <w:rPr>
                <w:rFonts w:ascii="Arial" w:hAnsi="Arial" w:cs="Arial"/>
              </w:rPr>
              <w:t>Analysis of d</w:t>
            </w:r>
            <w:r w:rsidRPr="003E148A" w:rsidR="00E6308D">
              <w:rPr>
                <w:rFonts w:ascii="Arial" w:hAnsi="Arial" w:cs="Arial"/>
              </w:rPr>
              <w:t>ata</w:t>
            </w:r>
          </w:p>
          <w:p w:rsidRPr="003E148A" w:rsidR="00C01F20" w:rsidP="00E6308D" w:rsidRDefault="00C01F20" w14:paraId="12B0A696" w14:textId="21509ACB">
            <w:pPr>
              <w:pStyle w:val="ListParagraph"/>
              <w:numPr>
                <w:ilvl w:val="0"/>
                <w:numId w:val="8"/>
              </w:numPr>
              <w:rPr>
                <w:rFonts w:ascii="Arial" w:hAnsi="Arial" w:cs="Arial"/>
              </w:rPr>
            </w:pPr>
            <w:r w:rsidRPr="003E148A">
              <w:rPr>
                <w:rFonts w:ascii="Arial" w:hAnsi="Arial" w:cs="Arial"/>
              </w:rPr>
              <w:t>Wall paper activities</w:t>
            </w:r>
          </w:p>
          <w:p w:rsidRPr="003E148A" w:rsidR="00C01F20" w:rsidP="00E6308D" w:rsidRDefault="00C01F20" w14:paraId="5047AD4E" w14:textId="216E3ADB">
            <w:pPr>
              <w:pStyle w:val="ListParagraph"/>
              <w:numPr>
                <w:ilvl w:val="0"/>
                <w:numId w:val="8"/>
              </w:numPr>
              <w:rPr>
                <w:rFonts w:ascii="Arial" w:hAnsi="Arial" w:cs="Arial"/>
              </w:rPr>
            </w:pPr>
            <w:r w:rsidRPr="003E148A">
              <w:rPr>
                <w:rFonts w:ascii="Arial" w:hAnsi="Arial" w:cs="Arial"/>
              </w:rPr>
              <w:t>Professional dialogues</w:t>
            </w:r>
          </w:p>
          <w:p w:rsidRPr="003E148A" w:rsidR="00B20527" w:rsidP="000F52F5" w:rsidRDefault="00B20527" w14:paraId="6D7D4D2D" w14:textId="77777777">
            <w:pPr>
              <w:rPr>
                <w:rFonts w:ascii="Arial" w:hAnsi="Arial" w:cs="Arial"/>
              </w:rPr>
            </w:pPr>
          </w:p>
        </w:tc>
        <w:tc>
          <w:tcPr>
            <w:tcW w:w="1898" w:type="dxa"/>
            <w:tcMar/>
          </w:tcPr>
          <w:p w:rsidRPr="003E148A" w:rsidR="00B20527" w:rsidP="000F52F5" w:rsidRDefault="00B20527" w14:paraId="7B069A79" w14:textId="77777777">
            <w:pPr>
              <w:rPr>
                <w:rFonts w:ascii="Arial" w:hAnsi="Arial" w:cs="Arial"/>
              </w:rPr>
            </w:pPr>
          </w:p>
        </w:tc>
        <w:tc>
          <w:tcPr>
            <w:tcW w:w="2177" w:type="dxa"/>
            <w:tcMar/>
          </w:tcPr>
          <w:p w:rsidRPr="003E148A" w:rsidR="00B20527" w:rsidP="000F52F5" w:rsidRDefault="00B20527" w14:paraId="47612026" w14:textId="77777777">
            <w:pPr>
              <w:rPr>
                <w:rFonts w:ascii="Arial" w:hAnsi="Arial" w:cs="Arial"/>
              </w:rPr>
            </w:pPr>
          </w:p>
        </w:tc>
      </w:tr>
      <w:tr w:rsidR="5A37B8E5" w:rsidTr="7F67038D" w14:paraId="7E9EA5F1">
        <w:trPr>
          <w:trHeight w:val="300"/>
        </w:trPr>
        <w:tc>
          <w:tcPr>
            <w:tcW w:w="2716" w:type="dxa"/>
            <w:tcMar/>
          </w:tcPr>
          <w:p w:rsidR="5A37B8E5" w:rsidP="5A37B8E5" w:rsidRDefault="5A37B8E5" w14:paraId="36D36D1E" w14:textId="1830B8DE">
            <w:pPr>
              <w:pStyle w:val="ListParagraph"/>
              <w:numPr>
                <w:ilvl w:val="0"/>
                <w:numId w:val="7"/>
              </w:numPr>
              <w:rPr>
                <w:rFonts w:ascii="Arial" w:hAnsi="Arial" w:cs="Arial"/>
              </w:rPr>
            </w:pPr>
            <w:r w:rsidRPr="7F67038D" w:rsidR="1D7FB0A4">
              <w:rPr>
                <w:rFonts w:ascii="Arial" w:hAnsi="Arial" w:cs="Arial"/>
              </w:rPr>
              <w:t>On entry</w:t>
            </w:r>
            <w:r w:rsidRPr="7F67038D" w:rsidR="5A37B8E5">
              <w:rPr>
                <w:rFonts w:ascii="Arial" w:hAnsi="Arial" w:cs="Arial"/>
              </w:rPr>
              <w:t xml:space="preserve"> assessments for Nursery and Reception</w:t>
            </w:r>
            <w:r w:rsidRPr="7F67038D" w:rsidR="38B9A273">
              <w:rPr>
                <w:rFonts w:ascii="Arial" w:hAnsi="Arial" w:cs="Arial"/>
              </w:rPr>
              <w:t xml:space="preserve"> (and any new child arriving </w:t>
            </w:r>
            <w:r w:rsidRPr="7F67038D" w:rsidR="38B9A273">
              <w:rPr>
                <w:rFonts w:ascii="Arial" w:hAnsi="Arial" w:cs="Arial"/>
              </w:rPr>
              <w:t>into</w:t>
            </w:r>
            <w:r w:rsidRPr="7F67038D" w:rsidR="38B9A273">
              <w:rPr>
                <w:rFonts w:ascii="Arial" w:hAnsi="Arial" w:cs="Arial"/>
              </w:rPr>
              <w:t xml:space="preserve"> FL) </w:t>
            </w:r>
            <w:r w:rsidRPr="7F67038D" w:rsidR="5A37B8E5">
              <w:rPr>
                <w:rFonts w:ascii="Arial" w:hAnsi="Arial" w:cs="Arial"/>
              </w:rPr>
              <w:t xml:space="preserve">to be </w:t>
            </w:r>
            <w:r w:rsidRPr="7F67038D" w:rsidR="5A37B8E5">
              <w:rPr>
                <w:rFonts w:ascii="Arial" w:hAnsi="Arial" w:cs="Arial"/>
              </w:rPr>
              <w:t>utilised</w:t>
            </w:r>
            <w:r w:rsidRPr="7F67038D" w:rsidR="5A37B8E5">
              <w:rPr>
                <w:rFonts w:ascii="Arial" w:hAnsi="Arial" w:cs="Arial"/>
              </w:rPr>
              <w:t xml:space="preserve"> in</w:t>
            </w:r>
            <w:r w:rsidRPr="7F67038D" w:rsidR="5A37B8E5">
              <w:rPr>
                <w:rFonts w:ascii="Arial" w:hAnsi="Arial" w:cs="Arial"/>
              </w:rPr>
              <w:t xml:space="preserve"> assessing all areas important for our Meadowlane pupils. These will be assessed against</w:t>
            </w:r>
            <w:r w:rsidRPr="7F67038D" w:rsidR="5A37B8E5">
              <w:rPr>
                <w:rFonts w:ascii="Arial" w:hAnsi="Arial" w:cs="Arial"/>
              </w:rPr>
              <w:t>, from N – Year 2</w:t>
            </w:r>
          </w:p>
        </w:tc>
        <w:tc>
          <w:tcPr>
            <w:tcW w:w="1711" w:type="dxa"/>
            <w:tcMar/>
          </w:tcPr>
          <w:p w:rsidR="5A37B8E5" w:rsidP="5A37B8E5" w:rsidRDefault="5A37B8E5" w14:paraId="635D99A8" w14:textId="75EDED14">
            <w:pPr>
              <w:rPr>
                <w:rFonts w:ascii="Arial" w:hAnsi="Arial" w:cs="Arial"/>
              </w:rPr>
            </w:pPr>
            <w:r w:rsidRPr="5A37B8E5" w:rsidR="5A37B8E5">
              <w:rPr>
                <w:rFonts w:ascii="Arial" w:hAnsi="Arial" w:cs="Arial"/>
              </w:rPr>
              <w:t>J</w:t>
            </w:r>
            <w:r w:rsidRPr="5A37B8E5" w:rsidR="5A37B8E5">
              <w:rPr>
                <w:rFonts w:ascii="Arial" w:hAnsi="Arial" w:cs="Arial"/>
              </w:rPr>
              <w:t>S</w:t>
            </w:r>
            <w:r w:rsidRPr="5A37B8E5" w:rsidR="5A37B8E5">
              <w:rPr>
                <w:rFonts w:ascii="Arial" w:hAnsi="Arial" w:cs="Arial"/>
              </w:rPr>
              <w:t>M</w:t>
            </w:r>
          </w:p>
          <w:p w:rsidR="5A37B8E5" w:rsidP="5A37B8E5" w:rsidRDefault="5A37B8E5" w14:paraId="04B024E3" w14:textId="3680FC64">
            <w:pPr>
              <w:rPr>
                <w:rFonts w:ascii="Arial" w:hAnsi="Arial" w:cs="Arial"/>
              </w:rPr>
            </w:pPr>
            <w:r w:rsidRPr="5A37B8E5" w:rsidR="5A37B8E5">
              <w:rPr>
                <w:rFonts w:ascii="Arial" w:hAnsi="Arial" w:cs="Arial"/>
              </w:rPr>
              <w:t>All N-Y2 staff</w:t>
            </w:r>
          </w:p>
        </w:tc>
        <w:tc>
          <w:tcPr>
            <w:tcW w:w="1871" w:type="dxa"/>
            <w:tcMar/>
          </w:tcPr>
          <w:p w:rsidR="5A37B8E5" w:rsidP="5A37B8E5" w:rsidRDefault="5A37B8E5" w14:paraId="7B37813D" w14:textId="0D0F2C00">
            <w:pPr>
              <w:rPr>
                <w:rFonts w:ascii="Arial" w:hAnsi="Arial" w:cs="Arial"/>
              </w:rPr>
            </w:pPr>
            <w:r w:rsidRPr="5A37B8E5" w:rsidR="5A37B8E5">
              <w:rPr>
                <w:rFonts w:ascii="Arial" w:hAnsi="Arial" w:cs="Arial"/>
              </w:rPr>
              <w:t>N/A</w:t>
            </w:r>
          </w:p>
        </w:tc>
        <w:tc>
          <w:tcPr>
            <w:tcW w:w="1396" w:type="dxa"/>
            <w:tcMar/>
          </w:tcPr>
          <w:p w:rsidR="5A37B8E5" w:rsidP="5A37B8E5" w:rsidRDefault="5A37B8E5" w14:paraId="5F86312E" w14:textId="7A771BE8">
            <w:pPr>
              <w:rPr>
                <w:rFonts w:ascii="Arial" w:hAnsi="Arial" w:cs="Arial"/>
              </w:rPr>
            </w:pPr>
            <w:r w:rsidRPr="5A37B8E5" w:rsidR="5A37B8E5">
              <w:rPr>
                <w:rFonts w:ascii="Arial" w:hAnsi="Arial" w:cs="Arial"/>
              </w:rPr>
              <w:t>Ongoing</w:t>
            </w:r>
          </w:p>
        </w:tc>
        <w:tc>
          <w:tcPr>
            <w:tcW w:w="2514" w:type="dxa"/>
            <w:tcMar/>
          </w:tcPr>
          <w:p w:rsidR="5A37B8E5" w:rsidP="5A37B8E5" w:rsidRDefault="5A37B8E5" w14:paraId="6BE23870">
            <w:pPr>
              <w:rPr>
                <w:rFonts w:ascii="Arial" w:hAnsi="Arial" w:cs="Arial"/>
              </w:rPr>
            </w:pPr>
            <w:r w:rsidRPr="5A37B8E5" w:rsidR="5A37B8E5">
              <w:rPr>
                <w:rFonts w:ascii="Arial" w:hAnsi="Arial" w:cs="Arial"/>
              </w:rPr>
              <w:t>Pupil profiles</w:t>
            </w:r>
          </w:p>
          <w:p w:rsidR="5A37B8E5" w:rsidP="5A37B8E5" w:rsidRDefault="5A37B8E5" w14:paraId="28B04CF7">
            <w:pPr>
              <w:rPr>
                <w:rFonts w:ascii="Arial" w:hAnsi="Arial" w:cs="Arial"/>
              </w:rPr>
            </w:pPr>
            <w:r w:rsidRPr="5A37B8E5" w:rsidR="5A37B8E5">
              <w:rPr>
                <w:rFonts w:ascii="Arial" w:hAnsi="Arial" w:cs="Arial"/>
              </w:rPr>
              <w:t>Pupil discussions</w:t>
            </w:r>
          </w:p>
          <w:p w:rsidR="5A37B8E5" w:rsidP="5A37B8E5" w:rsidRDefault="5A37B8E5" w14:paraId="356A7C5A" w14:textId="34949704">
            <w:pPr>
              <w:rPr>
                <w:rFonts w:ascii="Arial" w:hAnsi="Arial" w:cs="Arial"/>
              </w:rPr>
            </w:pPr>
            <w:r w:rsidRPr="5A37B8E5" w:rsidR="5A37B8E5">
              <w:rPr>
                <w:rFonts w:ascii="Arial" w:hAnsi="Arial" w:cs="Arial"/>
              </w:rPr>
              <w:t>Data analysis</w:t>
            </w:r>
          </w:p>
        </w:tc>
        <w:tc>
          <w:tcPr>
            <w:tcW w:w="1898" w:type="dxa"/>
            <w:tcMar/>
          </w:tcPr>
          <w:p w:rsidR="5A37B8E5" w:rsidP="5A37B8E5" w:rsidRDefault="5A37B8E5" w14:paraId="1A8872E1">
            <w:pPr>
              <w:rPr>
                <w:rFonts w:ascii="Arial" w:hAnsi="Arial" w:cs="Arial"/>
              </w:rPr>
            </w:pPr>
          </w:p>
        </w:tc>
        <w:tc>
          <w:tcPr>
            <w:tcW w:w="2177" w:type="dxa"/>
            <w:tcMar/>
          </w:tcPr>
          <w:p w:rsidR="5A37B8E5" w:rsidP="5A37B8E5" w:rsidRDefault="5A37B8E5" w14:paraId="7EAF1B9D">
            <w:pPr>
              <w:rPr>
                <w:rFonts w:ascii="Arial" w:hAnsi="Arial" w:cs="Arial"/>
              </w:rPr>
            </w:pPr>
          </w:p>
        </w:tc>
      </w:tr>
      <w:tr w:rsidR="5A37B8E5" w:rsidTr="7F67038D" w14:paraId="6BC466A2">
        <w:trPr>
          <w:trHeight w:val="300"/>
        </w:trPr>
        <w:tc>
          <w:tcPr>
            <w:tcW w:w="2716" w:type="dxa"/>
            <w:tcMar/>
          </w:tcPr>
          <w:p w:rsidR="5A37B8E5" w:rsidP="5A37B8E5" w:rsidRDefault="5A37B8E5" w14:paraId="0EAABB37" w14:textId="40F61A2F">
            <w:pPr>
              <w:pStyle w:val="ListParagraph"/>
              <w:numPr>
                <w:ilvl w:val="0"/>
                <w:numId w:val="7"/>
              </w:numPr>
              <w:rPr>
                <w:rFonts w:ascii="Arial" w:hAnsi="Arial" w:cs="Arial"/>
              </w:rPr>
            </w:pPr>
            <w:r w:rsidRPr="7F67038D" w:rsidR="49D46A74">
              <w:rPr>
                <w:rFonts w:ascii="Arial" w:hAnsi="Arial" w:cs="Arial"/>
              </w:rPr>
              <w:t>All p</w:t>
            </w:r>
            <w:r w:rsidRPr="7F67038D" w:rsidR="5A37B8E5">
              <w:rPr>
                <w:rFonts w:ascii="Arial" w:hAnsi="Arial" w:cs="Arial"/>
              </w:rPr>
              <w:t>upils</w:t>
            </w:r>
            <w:r w:rsidRPr="7F67038D" w:rsidR="5A37B8E5">
              <w:rPr>
                <w:rFonts w:ascii="Arial" w:hAnsi="Arial" w:cs="Arial"/>
              </w:rPr>
              <w:t xml:space="preserve"> </w:t>
            </w:r>
            <w:r w:rsidRPr="7F67038D" w:rsidR="5A37B8E5">
              <w:rPr>
                <w:rFonts w:ascii="Arial" w:hAnsi="Arial" w:cs="Arial"/>
              </w:rPr>
              <w:t xml:space="preserve">to </w:t>
            </w:r>
            <w:r w:rsidRPr="7F67038D" w:rsidR="5A37B8E5">
              <w:rPr>
                <w:rFonts w:ascii="Arial" w:hAnsi="Arial" w:cs="Arial"/>
              </w:rPr>
              <w:t>recei</w:t>
            </w:r>
            <w:r w:rsidRPr="7F67038D" w:rsidR="5A37B8E5">
              <w:rPr>
                <w:rFonts w:ascii="Arial" w:hAnsi="Arial" w:cs="Arial"/>
              </w:rPr>
              <w:t>ve</w:t>
            </w:r>
            <w:r w:rsidRPr="7F67038D" w:rsidR="5A37B8E5">
              <w:rPr>
                <w:rFonts w:ascii="Arial" w:hAnsi="Arial" w:cs="Arial"/>
              </w:rPr>
              <w:t xml:space="preserve"> effective feedback</w:t>
            </w:r>
            <w:r w:rsidRPr="7F67038D" w:rsidR="641B6177">
              <w:rPr>
                <w:rFonts w:ascii="Arial" w:hAnsi="Arial" w:cs="Arial"/>
              </w:rPr>
              <w:t xml:space="preserve">; </w:t>
            </w:r>
            <w:r w:rsidRPr="7F67038D" w:rsidR="5A37B8E5">
              <w:rPr>
                <w:rFonts w:ascii="Arial" w:hAnsi="Arial" w:cs="Arial"/>
              </w:rPr>
              <w:t>verbal and written,</w:t>
            </w:r>
            <w:r w:rsidRPr="7F67038D" w:rsidR="5A37B8E5">
              <w:rPr>
                <w:rFonts w:ascii="Arial" w:hAnsi="Arial" w:cs="Arial"/>
              </w:rPr>
              <w:t xml:space="preserve"> </w:t>
            </w:r>
            <w:r w:rsidRPr="7F67038D" w:rsidR="5A37B8E5">
              <w:rPr>
                <w:rFonts w:ascii="Arial" w:hAnsi="Arial" w:cs="Arial"/>
              </w:rPr>
              <w:t>to support their progress.</w:t>
            </w:r>
            <w:r w:rsidRPr="7F67038D" w:rsidR="5A37B8E5">
              <w:rPr>
                <w:rFonts w:ascii="Arial" w:hAnsi="Arial" w:cs="Arial"/>
              </w:rPr>
              <w:t xml:space="preserve"> </w:t>
            </w:r>
            <w:r w:rsidRPr="7F67038D" w:rsidR="5BFFC95C">
              <w:rPr>
                <w:rFonts w:ascii="Arial" w:hAnsi="Arial" w:cs="Arial"/>
              </w:rPr>
              <w:t xml:space="preserve">Ensure this is developed further in FL classes in line with the FL pedagogy. </w:t>
            </w:r>
          </w:p>
        </w:tc>
        <w:tc>
          <w:tcPr>
            <w:tcW w:w="1711" w:type="dxa"/>
            <w:tcMar/>
          </w:tcPr>
          <w:p w:rsidR="5A37B8E5" w:rsidP="5A37B8E5" w:rsidRDefault="5A37B8E5" w14:paraId="326D9F5A" w14:textId="75C3BBA4">
            <w:pPr>
              <w:rPr>
                <w:rFonts w:ascii="Arial" w:hAnsi="Arial" w:cs="Arial"/>
              </w:rPr>
            </w:pPr>
            <w:r w:rsidRPr="5A37B8E5" w:rsidR="5A37B8E5">
              <w:rPr>
                <w:rFonts w:ascii="Arial" w:hAnsi="Arial" w:cs="Arial"/>
              </w:rPr>
              <w:t>Teachers</w:t>
            </w:r>
          </w:p>
        </w:tc>
        <w:tc>
          <w:tcPr>
            <w:tcW w:w="1871" w:type="dxa"/>
            <w:tcMar/>
          </w:tcPr>
          <w:p w:rsidR="5A37B8E5" w:rsidP="5A37B8E5" w:rsidRDefault="5A37B8E5" w14:paraId="416A4781">
            <w:pPr>
              <w:rPr>
                <w:rFonts w:ascii="Arial" w:hAnsi="Arial" w:cs="Arial"/>
              </w:rPr>
            </w:pPr>
            <w:r w:rsidRPr="5A37B8E5" w:rsidR="5A37B8E5">
              <w:rPr>
                <w:rFonts w:ascii="Arial" w:hAnsi="Arial" w:cs="Arial"/>
              </w:rPr>
              <w:t>Wall paper INSETs</w:t>
            </w:r>
          </w:p>
          <w:p w:rsidR="5A37B8E5" w:rsidP="5A37B8E5" w:rsidRDefault="5A37B8E5" w14:paraId="79B3C7D7">
            <w:pPr>
              <w:rPr>
                <w:rFonts w:ascii="Arial" w:hAnsi="Arial" w:cs="Arial"/>
              </w:rPr>
            </w:pPr>
          </w:p>
          <w:p w:rsidR="5A37B8E5" w:rsidP="5A37B8E5" w:rsidRDefault="5A37B8E5" w14:paraId="1FE0388F">
            <w:pPr>
              <w:rPr>
                <w:rFonts w:ascii="Arial" w:hAnsi="Arial" w:cs="Arial"/>
              </w:rPr>
            </w:pPr>
          </w:p>
          <w:p w:rsidR="5A37B8E5" w:rsidP="5A37B8E5" w:rsidRDefault="5A37B8E5" w14:paraId="1C600D36">
            <w:pPr>
              <w:rPr>
                <w:rFonts w:ascii="Arial" w:hAnsi="Arial" w:cs="Arial"/>
              </w:rPr>
            </w:pPr>
          </w:p>
          <w:p w:rsidR="5A37B8E5" w:rsidP="5A37B8E5" w:rsidRDefault="5A37B8E5" w14:paraId="238BD2C6">
            <w:pPr>
              <w:rPr>
                <w:rFonts w:ascii="Arial" w:hAnsi="Arial" w:cs="Arial"/>
              </w:rPr>
            </w:pPr>
          </w:p>
          <w:p w:rsidR="5A37B8E5" w:rsidP="5A37B8E5" w:rsidRDefault="5A37B8E5" w14:paraId="57B09BF0" w14:textId="2D5678AE">
            <w:pPr>
              <w:rPr>
                <w:rFonts w:ascii="Arial" w:hAnsi="Arial" w:cs="Arial"/>
              </w:rPr>
            </w:pPr>
            <w:r w:rsidRPr="5A37B8E5" w:rsidR="5A37B8E5">
              <w:rPr>
                <w:rFonts w:ascii="Arial" w:hAnsi="Arial" w:cs="Arial"/>
              </w:rPr>
              <w:t>Professional dialogues</w:t>
            </w:r>
          </w:p>
          <w:p w:rsidR="5A37B8E5" w:rsidP="5A37B8E5" w:rsidRDefault="5A37B8E5" w14:paraId="526CFA40">
            <w:pPr>
              <w:rPr>
                <w:rFonts w:ascii="Arial" w:hAnsi="Arial" w:cs="Arial"/>
              </w:rPr>
            </w:pPr>
          </w:p>
          <w:p w:rsidR="5A37B8E5" w:rsidP="5A37B8E5" w:rsidRDefault="5A37B8E5" w14:paraId="637058DD">
            <w:pPr>
              <w:rPr>
                <w:rFonts w:ascii="Arial" w:hAnsi="Arial" w:cs="Arial"/>
              </w:rPr>
            </w:pPr>
          </w:p>
          <w:p w:rsidR="5A37B8E5" w:rsidP="5A37B8E5" w:rsidRDefault="5A37B8E5" w14:paraId="306831DC">
            <w:pPr>
              <w:rPr>
                <w:rFonts w:ascii="Arial" w:hAnsi="Arial" w:cs="Arial"/>
              </w:rPr>
            </w:pPr>
          </w:p>
          <w:p w:rsidR="5A37B8E5" w:rsidP="5A37B8E5" w:rsidRDefault="5A37B8E5" w14:paraId="11A0CAFD">
            <w:pPr>
              <w:rPr>
                <w:rFonts w:ascii="Arial" w:hAnsi="Arial" w:cs="Arial"/>
              </w:rPr>
            </w:pPr>
          </w:p>
          <w:p w:rsidR="5A37B8E5" w:rsidP="5A37B8E5" w:rsidRDefault="5A37B8E5" w14:paraId="254BC6CC">
            <w:pPr>
              <w:rPr>
                <w:rFonts w:ascii="Arial" w:hAnsi="Arial" w:cs="Arial"/>
              </w:rPr>
            </w:pPr>
          </w:p>
          <w:p w:rsidR="5A37B8E5" w:rsidP="5A37B8E5" w:rsidRDefault="5A37B8E5" w14:paraId="5A2F21A5" w14:textId="2082417F">
            <w:pPr>
              <w:rPr>
                <w:rFonts w:ascii="Arial" w:hAnsi="Arial" w:cs="Arial"/>
              </w:rPr>
            </w:pPr>
            <w:r w:rsidRPr="5A37B8E5" w:rsidR="5A37B8E5">
              <w:rPr>
                <w:rFonts w:ascii="Arial" w:hAnsi="Arial" w:cs="Arial"/>
              </w:rPr>
              <w:t>INSETs</w:t>
            </w:r>
          </w:p>
        </w:tc>
        <w:tc>
          <w:tcPr>
            <w:tcW w:w="1396" w:type="dxa"/>
            <w:tcMar/>
          </w:tcPr>
          <w:p w:rsidR="5A37B8E5" w:rsidP="5A37B8E5" w:rsidRDefault="5A37B8E5" w14:paraId="3C1181AD">
            <w:pPr>
              <w:rPr>
                <w:rFonts w:ascii="Arial" w:hAnsi="Arial" w:cs="Arial"/>
              </w:rPr>
            </w:pPr>
            <w:r w:rsidRPr="5A37B8E5" w:rsidR="5A37B8E5">
              <w:rPr>
                <w:rFonts w:ascii="Arial" w:hAnsi="Arial" w:cs="Arial"/>
              </w:rPr>
              <w:t>17/10/23</w:t>
            </w:r>
          </w:p>
          <w:p w:rsidR="5A37B8E5" w:rsidP="5A37B8E5" w:rsidRDefault="5A37B8E5" w14:paraId="064708AD">
            <w:pPr>
              <w:rPr>
                <w:rFonts w:ascii="Arial" w:hAnsi="Arial" w:cs="Arial"/>
              </w:rPr>
            </w:pPr>
            <w:r w:rsidRPr="5A37B8E5" w:rsidR="5A37B8E5">
              <w:rPr>
                <w:rFonts w:ascii="Arial" w:hAnsi="Arial" w:cs="Arial"/>
              </w:rPr>
              <w:t>21/11/23</w:t>
            </w:r>
          </w:p>
          <w:p w:rsidR="5A37B8E5" w:rsidP="5A37B8E5" w:rsidRDefault="5A37B8E5" w14:paraId="43E314D5">
            <w:pPr>
              <w:tabs>
                <w:tab w:val="left" w:leader="none" w:pos="260"/>
                <w:tab w:val="center" w:leader="none" w:pos="601"/>
              </w:tabs>
              <w:rPr>
                <w:rFonts w:ascii="Arial" w:hAnsi="Arial" w:cs="Arial"/>
              </w:rPr>
            </w:pPr>
            <w:r w:rsidRPr="5A37B8E5" w:rsidR="5A37B8E5">
              <w:rPr>
                <w:rFonts w:ascii="Arial" w:hAnsi="Arial" w:cs="Arial"/>
              </w:rPr>
              <w:t>Spring and summer TBC</w:t>
            </w:r>
          </w:p>
          <w:p w:rsidR="5A37B8E5" w:rsidP="5A37B8E5" w:rsidRDefault="5A37B8E5" w14:paraId="569855A7">
            <w:pPr>
              <w:tabs>
                <w:tab w:val="left" w:leader="none" w:pos="260"/>
                <w:tab w:val="center" w:leader="none" w:pos="601"/>
              </w:tabs>
              <w:rPr>
                <w:rFonts w:ascii="Arial" w:hAnsi="Arial" w:cs="Arial"/>
              </w:rPr>
            </w:pPr>
          </w:p>
          <w:p w:rsidR="5A37B8E5" w:rsidP="5A37B8E5" w:rsidRDefault="5A37B8E5" w14:paraId="1189B1F2">
            <w:pPr>
              <w:rPr>
                <w:rFonts w:ascii="Arial" w:hAnsi="Arial" w:cs="Arial"/>
              </w:rPr>
            </w:pPr>
            <w:r w:rsidRPr="5A37B8E5" w:rsidR="5A37B8E5">
              <w:rPr>
                <w:rFonts w:ascii="Arial" w:hAnsi="Arial" w:cs="Arial"/>
              </w:rPr>
              <w:t>24</w:t>
            </w:r>
            <w:r w:rsidRPr="5A37B8E5" w:rsidR="5A37B8E5">
              <w:rPr>
                <w:rFonts w:ascii="Arial" w:hAnsi="Arial" w:cs="Arial"/>
                <w:vertAlign w:val="superscript"/>
              </w:rPr>
              <w:t>th</w:t>
            </w:r>
            <w:r w:rsidRPr="5A37B8E5" w:rsidR="5A37B8E5">
              <w:rPr>
                <w:rFonts w:ascii="Arial" w:hAnsi="Arial" w:cs="Arial"/>
              </w:rPr>
              <w:t>/26</w:t>
            </w:r>
            <w:r w:rsidRPr="5A37B8E5" w:rsidR="5A37B8E5">
              <w:rPr>
                <w:rFonts w:ascii="Arial" w:hAnsi="Arial" w:cs="Arial"/>
                <w:vertAlign w:val="superscript"/>
              </w:rPr>
              <w:t>th</w:t>
            </w:r>
            <w:r w:rsidRPr="5A37B8E5" w:rsidR="5A37B8E5">
              <w:rPr>
                <w:rFonts w:ascii="Arial" w:hAnsi="Arial" w:cs="Arial"/>
              </w:rPr>
              <w:t xml:space="preserve"> Oct</w:t>
            </w:r>
          </w:p>
          <w:p w:rsidR="5A37B8E5" w:rsidP="5A37B8E5" w:rsidRDefault="5A37B8E5" w14:paraId="2CD6D9CE">
            <w:pPr>
              <w:rPr>
                <w:rFonts w:ascii="Arial" w:hAnsi="Arial" w:cs="Arial"/>
              </w:rPr>
            </w:pPr>
            <w:r w:rsidRPr="5A37B8E5" w:rsidR="5A37B8E5">
              <w:rPr>
                <w:rFonts w:ascii="Arial" w:hAnsi="Arial" w:cs="Arial"/>
              </w:rPr>
              <w:t>30</w:t>
            </w:r>
            <w:r w:rsidRPr="5A37B8E5" w:rsidR="5A37B8E5">
              <w:rPr>
                <w:rFonts w:ascii="Arial" w:hAnsi="Arial" w:cs="Arial"/>
                <w:vertAlign w:val="superscript"/>
              </w:rPr>
              <w:t>th</w:t>
            </w:r>
            <w:r w:rsidRPr="5A37B8E5" w:rsidR="5A37B8E5">
              <w:rPr>
                <w:rFonts w:ascii="Arial" w:hAnsi="Arial" w:cs="Arial"/>
              </w:rPr>
              <w:t xml:space="preserve"> Jan/ 1</w:t>
            </w:r>
            <w:r w:rsidRPr="5A37B8E5" w:rsidR="5A37B8E5">
              <w:rPr>
                <w:rFonts w:ascii="Arial" w:hAnsi="Arial" w:cs="Arial"/>
                <w:vertAlign w:val="superscript"/>
              </w:rPr>
              <w:t>st</w:t>
            </w:r>
            <w:r w:rsidRPr="5A37B8E5" w:rsidR="5A37B8E5">
              <w:rPr>
                <w:rFonts w:ascii="Arial" w:hAnsi="Arial" w:cs="Arial"/>
              </w:rPr>
              <w:t xml:space="preserve"> Feb</w:t>
            </w:r>
          </w:p>
          <w:p w:rsidR="5A37B8E5" w:rsidP="5A37B8E5" w:rsidRDefault="5A37B8E5" w14:paraId="562099E0">
            <w:pPr>
              <w:rPr>
                <w:rFonts w:ascii="Arial" w:hAnsi="Arial" w:cs="Arial"/>
              </w:rPr>
            </w:pPr>
            <w:r w:rsidRPr="5A37B8E5" w:rsidR="5A37B8E5">
              <w:rPr>
                <w:rFonts w:ascii="Arial" w:hAnsi="Arial" w:cs="Arial"/>
              </w:rPr>
              <w:t>30</w:t>
            </w:r>
            <w:r w:rsidRPr="5A37B8E5" w:rsidR="5A37B8E5">
              <w:rPr>
                <w:rFonts w:ascii="Arial" w:hAnsi="Arial" w:cs="Arial"/>
                <w:vertAlign w:val="superscript"/>
              </w:rPr>
              <w:t>th</w:t>
            </w:r>
            <w:r w:rsidRPr="5A37B8E5" w:rsidR="5A37B8E5">
              <w:rPr>
                <w:rFonts w:ascii="Arial" w:hAnsi="Arial" w:cs="Arial"/>
              </w:rPr>
              <w:t xml:space="preserve"> April/ 1</w:t>
            </w:r>
            <w:r w:rsidRPr="5A37B8E5" w:rsidR="5A37B8E5">
              <w:rPr>
                <w:rFonts w:ascii="Arial" w:hAnsi="Arial" w:cs="Arial"/>
                <w:vertAlign w:val="superscript"/>
              </w:rPr>
              <w:t>st</w:t>
            </w:r>
            <w:r w:rsidRPr="5A37B8E5" w:rsidR="5A37B8E5">
              <w:rPr>
                <w:rFonts w:ascii="Arial" w:hAnsi="Arial" w:cs="Arial"/>
              </w:rPr>
              <w:t xml:space="preserve"> May</w:t>
            </w:r>
          </w:p>
          <w:p w:rsidR="5A37B8E5" w:rsidP="5A37B8E5" w:rsidRDefault="5A37B8E5" w14:paraId="666892D9">
            <w:pPr>
              <w:tabs>
                <w:tab w:val="left" w:leader="none" w:pos="260"/>
                <w:tab w:val="center" w:leader="none" w:pos="601"/>
              </w:tabs>
              <w:rPr>
                <w:rFonts w:ascii="Arial" w:hAnsi="Arial" w:cs="Arial"/>
              </w:rPr>
            </w:pPr>
            <w:r w:rsidRPr="5A37B8E5" w:rsidR="5A37B8E5">
              <w:rPr>
                <w:rFonts w:ascii="Arial" w:hAnsi="Arial" w:cs="Arial"/>
              </w:rPr>
              <w:t>2</w:t>
            </w:r>
            <w:r w:rsidRPr="5A37B8E5" w:rsidR="5A37B8E5">
              <w:rPr>
                <w:rFonts w:ascii="Arial" w:hAnsi="Arial" w:cs="Arial"/>
                <w:vertAlign w:val="superscript"/>
              </w:rPr>
              <w:t>nd</w:t>
            </w:r>
            <w:r w:rsidRPr="5A37B8E5" w:rsidR="5A37B8E5">
              <w:rPr>
                <w:rFonts w:ascii="Arial" w:hAnsi="Arial" w:cs="Arial"/>
              </w:rPr>
              <w:t>/4</w:t>
            </w:r>
            <w:r w:rsidRPr="5A37B8E5" w:rsidR="5A37B8E5">
              <w:rPr>
                <w:rFonts w:ascii="Arial" w:hAnsi="Arial" w:cs="Arial"/>
                <w:vertAlign w:val="superscript"/>
              </w:rPr>
              <w:t>th</w:t>
            </w:r>
            <w:r w:rsidRPr="5A37B8E5" w:rsidR="5A37B8E5">
              <w:rPr>
                <w:rFonts w:ascii="Arial" w:hAnsi="Arial" w:cs="Arial"/>
              </w:rPr>
              <w:t xml:space="preserve"> July</w:t>
            </w:r>
          </w:p>
          <w:p w:rsidR="5A37B8E5" w:rsidP="5A37B8E5" w:rsidRDefault="5A37B8E5" w14:paraId="77EF0933">
            <w:pPr>
              <w:tabs>
                <w:tab w:val="left" w:leader="none" w:pos="260"/>
                <w:tab w:val="center" w:leader="none" w:pos="601"/>
              </w:tabs>
              <w:rPr>
                <w:rFonts w:ascii="Arial" w:hAnsi="Arial" w:cs="Arial"/>
              </w:rPr>
            </w:pPr>
          </w:p>
          <w:p w:rsidR="5A37B8E5" w:rsidP="5A37B8E5" w:rsidRDefault="5A37B8E5" w14:paraId="55A312B4">
            <w:pPr>
              <w:tabs>
                <w:tab w:val="left" w:leader="none" w:pos="260"/>
                <w:tab w:val="center" w:leader="none" w:pos="601"/>
              </w:tabs>
              <w:rPr>
                <w:rFonts w:ascii="Arial" w:hAnsi="Arial" w:cs="Arial"/>
              </w:rPr>
            </w:pPr>
            <w:r w:rsidRPr="5A37B8E5" w:rsidR="5A37B8E5">
              <w:rPr>
                <w:rFonts w:ascii="Arial" w:hAnsi="Arial" w:cs="Arial"/>
              </w:rPr>
              <w:t>29/10/23</w:t>
            </w:r>
          </w:p>
          <w:p w:rsidR="5A37B8E5" w:rsidP="5A37B8E5" w:rsidRDefault="5A37B8E5" w14:paraId="2B3BD04C" w14:textId="5E89499C">
            <w:pPr>
              <w:tabs>
                <w:tab w:val="left" w:leader="none" w:pos="260"/>
                <w:tab w:val="center" w:leader="none" w:pos="601"/>
              </w:tabs>
              <w:rPr>
                <w:rFonts w:ascii="Arial" w:hAnsi="Arial" w:cs="Arial"/>
              </w:rPr>
            </w:pPr>
            <w:r w:rsidRPr="5A37B8E5" w:rsidR="5A37B8E5">
              <w:rPr>
                <w:rFonts w:ascii="Arial" w:hAnsi="Arial" w:cs="Arial"/>
              </w:rPr>
              <w:t>10/10/23</w:t>
            </w:r>
          </w:p>
        </w:tc>
        <w:tc>
          <w:tcPr>
            <w:tcW w:w="2514" w:type="dxa"/>
            <w:tcMar/>
          </w:tcPr>
          <w:p w:rsidR="5A37B8E5" w:rsidP="5A37B8E5" w:rsidRDefault="5A37B8E5" w14:paraId="3EDEE012" w14:textId="5492292A">
            <w:pPr>
              <w:rPr>
                <w:rFonts w:ascii="Arial" w:hAnsi="Arial" w:cs="Arial"/>
              </w:rPr>
            </w:pPr>
            <w:r w:rsidRPr="5A37B8E5" w:rsidR="5A37B8E5">
              <w:rPr>
                <w:rFonts w:ascii="Arial" w:hAnsi="Arial" w:cs="Arial"/>
              </w:rPr>
              <w:t>Pupil discussions with books</w:t>
            </w:r>
          </w:p>
          <w:p w:rsidR="5A37B8E5" w:rsidP="5A37B8E5" w:rsidRDefault="5A37B8E5" w14:paraId="327A369F" w14:textId="3127F49F">
            <w:pPr>
              <w:rPr>
                <w:rFonts w:ascii="Arial" w:hAnsi="Arial" w:cs="Arial"/>
              </w:rPr>
            </w:pPr>
          </w:p>
          <w:p w:rsidR="5A37B8E5" w:rsidP="5A37B8E5" w:rsidRDefault="5A37B8E5" w14:paraId="420E14AB" w14:textId="7B7837B0">
            <w:pPr>
              <w:rPr>
                <w:rFonts w:ascii="Arial" w:hAnsi="Arial" w:cs="Arial"/>
              </w:rPr>
            </w:pPr>
            <w:r w:rsidRPr="5A37B8E5" w:rsidR="5A37B8E5">
              <w:rPr>
                <w:rFonts w:ascii="Arial" w:hAnsi="Arial" w:cs="Arial"/>
              </w:rPr>
              <w:t>Learning Walks</w:t>
            </w:r>
          </w:p>
          <w:p w:rsidR="5A37B8E5" w:rsidP="5A37B8E5" w:rsidRDefault="5A37B8E5" w14:paraId="4E2D4516">
            <w:pPr>
              <w:rPr>
                <w:rFonts w:ascii="Arial" w:hAnsi="Arial" w:cs="Arial"/>
              </w:rPr>
            </w:pPr>
          </w:p>
          <w:p w:rsidR="5A37B8E5" w:rsidP="5A37B8E5" w:rsidRDefault="5A37B8E5" w14:paraId="1DFD5D7E" w14:textId="3D0A70B2">
            <w:pPr>
              <w:rPr>
                <w:rFonts w:ascii="Arial" w:hAnsi="Arial" w:cs="Arial"/>
              </w:rPr>
            </w:pPr>
            <w:r w:rsidRPr="5A37B8E5" w:rsidR="5A37B8E5">
              <w:rPr>
                <w:rFonts w:ascii="Arial" w:hAnsi="Arial" w:cs="Arial"/>
              </w:rPr>
              <w:t>Progress data</w:t>
            </w:r>
          </w:p>
        </w:tc>
        <w:tc>
          <w:tcPr>
            <w:tcW w:w="1898" w:type="dxa"/>
            <w:tcMar/>
          </w:tcPr>
          <w:p w:rsidR="5A37B8E5" w:rsidP="5A37B8E5" w:rsidRDefault="5A37B8E5" w14:paraId="27C1517C">
            <w:pPr>
              <w:rPr>
                <w:rFonts w:ascii="Arial" w:hAnsi="Arial" w:cs="Arial"/>
              </w:rPr>
            </w:pPr>
          </w:p>
        </w:tc>
        <w:tc>
          <w:tcPr>
            <w:tcW w:w="2177" w:type="dxa"/>
            <w:tcMar/>
          </w:tcPr>
          <w:p w:rsidR="5A37B8E5" w:rsidP="5A37B8E5" w:rsidRDefault="5A37B8E5" w14:paraId="22275D41">
            <w:pPr>
              <w:rPr>
                <w:rFonts w:ascii="Arial" w:hAnsi="Arial" w:cs="Arial"/>
              </w:rPr>
            </w:pPr>
          </w:p>
        </w:tc>
      </w:tr>
      <w:tr w:rsidRPr="003E148A" w:rsidR="00B20527" w:rsidTr="7F67038D" w14:paraId="029BAA9D" w14:textId="77777777">
        <w:tc>
          <w:tcPr>
            <w:tcW w:w="2716" w:type="dxa"/>
            <w:tcMar/>
          </w:tcPr>
          <w:p w:rsidRPr="003E148A" w:rsidR="00B20527" w:rsidP="003448BB" w:rsidRDefault="00B20527" w14:paraId="7AAB5365" w14:textId="31A5C14F">
            <w:pPr>
              <w:pStyle w:val="ListParagraph"/>
              <w:numPr>
                <w:ilvl w:val="0"/>
                <w:numId w:val="7"/>
              </w:numPr>
              <w:rPr>
                <w:rFonts w:ascii="Arial" w:hAnsi="Arial" w:eastAsia="Arial" w:cs="Arial"/>
              </w:rPr>
            </w:pPr>
            <w:r w:rsidRPr="5A37B8E5" w:rsidR="00B20527">
              <w:rPr>
                <w:rFonts w:ascii="Arial" w:hAnsi="Arial" w:eastAsia="Arial" w:cs="Arial"/>
              </w:rPr>
              <w:t xml:space="preserve">Success Criteria to be available in all lessons for </w:t>
            </w:r>
            <w:r w:rsidRPr="5A37B8E5" w:rsidR="001E7B57">
              <w:rPr>
                <w:rFonts w:ascii="Arial" w:hAnsi="Arial" w:eastAsia="Arial" w:cs="Arial"/>
              </w:rPr>
              <w:t>pupils</w:t>
            </w:r>
            <w:r w:rsidRPr="5A37B8E5" w:rsidR="00B20527">
              <w:rPr>
                <w:rFonts w:ascii="Arial" w:hAnsi="Arial" w:eastAsia="Arial" w:cs="Arial"/>
              </w:rPr>
              <w:t xml:space="preserve"> to assess against. </w:t>
            </w:r>
            <w:r w:rsidRPr="5A37B8E5" w:rsidR="001E7B57">
              <w:rPr>
                <w:rFonts w:ascii="Arial" w:hAnsi="Arial" w:eastAsia="Arial" w:cs="Arial"/>
              </w:rPr>
              <w:t>Pupils</w:t>
            </w:r>
            <w:r w:rsidRPr="5A37B8E5" w:rsidR="00B20527">
              <w:rPr>
                <w:rFonts w:ascii="Arial" w:hAnsi="Arial" w:eastAsia="Arial" w:cs="Arial"/>
              </w:rPr>
              <w:t xml:space="preserve"> to contribute</w:t>
            </w:r>
            <w:r w:rsidRPr="5A37B8E5" w:rsidR="00027D39">
              <w:rPr>
                <w:rFonts w:ascii="Arial" w:hAnsi="Arial" w:eastAsia="Arial" w:cs="Arial"/>
              </w:rPr>
              <w:t xml:space="preserve"> to</w:t>
            </w:r>
            <w:r w:rsidRPr="5A37B8E5" w:rsidR="00B20527">
              <w:rPr>
                <w:rFonts w:ascii="Arial" w:hAnsi="Arial" w:eastAsia="Arial" w:cs="Arial"/>
              </w:rPr>
              <w:t>/ write their SC, dependent on age and context.</w:t>
            </w:r>
          </w:p>
        </w:tc>
        <w:tc>
          <w:tcPr>
            <w:tcW w:w="1711" w:type="dxa"/>
            <w:tcMar/>
          </w:tcPr>
          <w:p w:rsidRPr="003E148A" w:rsidR="00B20527" w:rsidP="64D524C2" w:rsidRDefault="00C01F20" w14:paraId="19AB5596" w14:textId="2145A6A4">
            <w:pPr>
              <w:rPr>
                <w:rFonts w:ascii="Arial" w:hAnsi="Arial" w:cs="Arial"/>
              </w:rPr>
            </w:pPr>
            <w:r w:rsidRPr="003E148A">
              <w:rPr>
                <w:rFonts w:ascii="Arial" w:hAnsi="Arial" w:cs="Arial"/>
              </w:rPr>
              <w:t>Teachers</w:t>
            </w:r>
          </w:p>
        </w:tc>
        <w:tc>
          <w:tcPr>
            <w:tcW w:w="1871" w:type="dxa"/>
            <w:tcMar/>
          </w:tcPr>
          <w:p w:rsidRPr="003E148A" w:rsidR="00B20527" w:rsidP="000F52F5" w:rsidRDefault="00E6308D" w14:paraId="5CFF13C3" w14:textId="71E00510">
            <w:pPr>
              <w:rPr>
                <w:rFonts w:ascii="Arial" w:hAnsi="Arial" w:cs="Arial"/>
              </w:rPr>
            </w:pPr>
            <w:r w:rsidRPr="003E148A">
              <w:rPr>
                <w:rFonts w:ascii="Arial" w:hAnsi="Arial" w:cs="Arial"/>
              </w:rPr>
              <w:t xml:space="preserve"> </w:t>
            </w:r>
            <w:r w:rsidRPr="003E148A" w:rsidR="00C01F20">
              <w:rPr>
                <w:rFonts w:ascii="Arial" w:hAnsi="Arial" w:cs="Arial"/>
              </w:rPr>
              <w:t xml:space="preserve">Self-evaluation days – Head, SLT, Teacher, TA + </w:t>
            </w:r>
            <w:proofErr w:type="spellStart"/>
            <w:r w:rsidRPr="003E148A" w:rsidR="00C01F20">
              <w:rPr>
                <w:rFonts w:ascii="Arial" w:hAnsi="Arial" w:cs="Arial"/>
              </w:rPr>
              <w:t>ANOther</w:t>
            </w:r>
            <w:proofErr w:type="spellEnd"/>
            <w:r w:rsidRPr="003E148A" w:rsidR="00E246B7">
              <w:rPr>
                <w:rFonts w:ascii="Arial" w:hAnsi="Arial" w:cs="Arial"/>
              </w:rPr>
              <w:t xml:space="preserve"> (PDG £1000)</w:t>
            </w:r>
          </w:p>
        </w:tc>
        <w:tc>
          <w:tcPr>
            <w:tcW w:w="1396" w:type="dxa"/>
            <w:tcMar/>
          </w:tcPr>
          <w:p w:rsidRPr="003E148A" w:rsidR="00B20527" w:rsidP="000F52F5" w:rsidRDefault="00C01F20" w14:paraId="40A6097D" w14:textId="25F6E82C">
            <w:pPr>
              <w:rPr>
                <w:rFonts w:ascii="Arial" w:hAnsi="Arial" w:cs="Arial"/>
              </w:rPr>
            </w:pPr>
            <w:r w:rsidRPr="003E148A">
              <w:rPr>
                <w:rFonts w:ascii="Arial" w:hAnsi="Arial" w:cs="Arial"/>
              </w:rPr>
              <w:t>Ongoing throughout year</w:t>
            </w:r>
          </w:p>
        </w:tc>
        <w:tc>
          <w:tcPr>
            <w:tcW w:w="2514" w:type="dxa"/>
            <w:tcMar/>
          </w:tcPr>
          <w:p w:rsidRPr="003E148A" w:rsidR="00E6308D" w:rsidP="000F52F5" w:rsidRDefault="00C01F20" w14:paraId="518CDC3A" w14:textId="68EBAD55">
            <w:pPr>
              <w:rPr>
                <w:rFonts w:ascii="Arial" w:hAnsi="Arial" w:cs="Arial"/>
              </w:rPr>
            </w:pPr>
            <w:r w:rsidRPr="003E148A">
              <w:rPr>
                <w:rFonts w:ascii="Arial" w:hAnsi="Arial" w:cs="Arial"/>
              </w:rPr>
              <w:t>Pupil discussions</w:t>
            </w:r>
          </w:p>
          <w:p w:rsidRPr="003E148A" w:rsidR="00E6308D" w:rsidP="000F52F5" w:rsidRDefault="00C01F20" w14:paraId="4540074A" w14:textId="5467C2CA">
            <w:pPr>
              <w:rPr>
                <w:rFonts w:ascii="Arial" w:hAnsi="Arial" w:cs="Arial"/>
              </w:rPr>
            </w:pPr>
            <w:r w:rsidRPr="003E148A">
              <w:rPr>
                <w:rFonts w:ascii="Arial" w:hAnsi="Arial" w:cs="Arial"/>
              </w:rPr>
              <w:t>Learning Walks</w:t>
            </w:r>
          </w:p>
          <w:p w:rsidRPr="003E148A" w:rsidR="00E6308D" w:rsidP="000F52F5" w:rsidRDefault="00E6308D" w14:paraId="3CC6DE98" w14:textId="2BA8A3F1">
            <w:pPr>
              <w:rPr>
                <w:rFonts w:ascii="Arial" w:hAnsi="Arial" w:cs="Arial"/>
              </w:rPr>
            </w:pPr>
          </w:p>
        </w:tc>
        <w:tc>
          <w:tcPr>
            <w:tcW w:w="1898" w:type="dxa"/>
            <w:tcMar/>
          </w:tcPr>
          <w:p w:rsidRPr="003E148A" w:rsidR="00B20527" w:rsidP="000F52F5" w:rsidRDefault="00B20527" w14:paraId="3456536C" w14:textId="77777777">
            <w:pPr>
              <w:rPr>
                <w:rFonts w:ascii="Arial" w:hAnsi="Arial" w:cs="Arial"/>
              </w:rPr>
            </w:pPr>
          </w:p>
        </w:tc>
        <w:tc>
          <w:tcPr>
            <w:tcW w:w="2177" w:type="dxa"/>
            <w:tcMar/>
          </w:tcPr>
          <w:p w:rsidRPr="003E148A" w:rsidR="00B20527" w:rsidP="000F52F5" w:rsidRDefault="00B20527" w14:paraId="6ECB26C8" w14:textId="77777777">
            <w:pPr>
              <w:rPr>
                <w:rFonts w:ascii="Arial" w:hAnsi="Arial" w:cs="Arial"/>
              </w:rPr>
            </w:pPr>
          </w:p>
        </w:tc>
      </w:tr>
      <w:tr w:rsidRPr="003E148A" w:rsidR="000F52F5" w:rsidTr="7F67038D" w14:paraId="39CDDD6A" w14:textId="77777777">
        <w:tc>
          <w:tcPr>
            <w:tcW w:w="2716" w:type="dxa"/>
            <w:tcMar/>
          </w:tcPr>
          <w:p w:rsidRPr="003E148A" w:rsidR="000F52F5" w:rsidP="002B1793" w:rsidRDefault="002B1793" w14:paraId="7FA6494C" w14:textId="367A42F3">
            <w:pPr>
              <w:pStyle w:val="ListParagraph"/>
              <w:numPr>
                <w:ilvl w:val="0"/>
                <w:numId w:val="7"/>
              </w:numPr>
              <w:rPr>
                <w:rFonts w:ascii="Arial" w:hAnsi="Arial" w:cs="Arial"/>
              </w:rPr>
            </w:pPr>
            <w:r w:rsidRPr="5A37B8E5" w:rsidR="002B1793">
              <w:rPr>
                <w:rFonts w:ascii="Arial" w:hAnsi="Arial" w:cs="Arial"/>
              </w:rPr>
              <w:t xml:space="preserve">Self-assessment to be integral to all lessons to support </w:t>
            </w:r>
            <w:r w:rsidRPr="5A37B8E5" w:rsidR="001E7B57">
              <w:rPr>
                <w:rFonts w:ascii="Arial" w:hAnsi="Arial" w:cs="Arial"/>
              </w:rPr>
              <w:t>pupils</w:t>
            </w:r>
            <w:r w:rsidRPr="5A37B8E5" w:rsidR="002B1793">
              <w:rPr>
                <w:rFonts w:ascii="Arial" w:hAnsi="Arial" w:cs="Arial"/>
              </w:rPr>
              <w:t xml:space="preserve"> in identifying their strengths and areas for development</w:t>
            </w:r>
            <w:r w:rsidRPr="5A37B8E5" w:rsidR="00B20527">
              <w:rPr>
                <w:rFonts w:ascii="Arial" w:hAnsi="Arial" w:cs="Arial"/>
              </w:rPr>
              <w:t xml:space="preserve">. </w:t>
            </w:r>
            <w:r w:rsidRPr="5A37B8E5" w:rsidR="00027D39">
              <w:rPr>
                <w:rFonts w:ascii="Arial" w:hAnsi="Arial" w:cs="Arial"/>
              </w:rPr>
              <w:t xml:space="preserve">Regular ‘Pit stops’ to be used to enable this. </w:t>
            </w:r>
          </w:p>
        </w:tc>
        <w:tc>
          <w:tcPr>
            <w:tcW w:w="1711" w:type="dxa"/>
            <w:tcMar/>
          </w:tcPr>
          <w:p w:rsidRPr="003E148A" w:rsidR="000F52F5" w:rsidP="000F52F5" w:rsidRDefault="00C01F20" w14:paraId="3461D779" w14:textId="49345EC8">
            <w:pPr>
              <w:rPr>
                <w:rFonts w:ascii="Arial" w:hAnsi="Arial" w:cs="Arial"/>
              </w:rPr>
            </w:pPr>
            <w:r w:rsidRPr="003E148A">
              <w:rPr>
                <w:rFonts w:ascii="Arial" w:hAnsi="Arial" w:cs="Arial"/>
              </w:rPr>
              <w:t>Teachers</w:t>
            </w:r>
          </w:p>
        </w:tc>
        <w:tc>
          <w:tcPr>
            <w:tcW w:w="1871" w:type="dxa"/>
            <w:tcMar/>
          </w:tcPr>
          <w:p w:rsidRPr="003E148A" w:rsidR="000F52F5" w:rsidP="000F52F5" w:rsidRDefault="00C01F20" w14:paraId="3CF2D8B6" w14:textId="4543D7E8">
            <w:pPr>
              <w:rPr>
                <w:rFonts w:ascii="Arial" w:hAnsi="Arial" w:cs="Arial"/>
              </w:rPr>
            </w:pPr>
            <w:r w:rsidRPr="003E148A">
              <w:rPr>
                <w:rFonts w:ascii="Arial" w:hAnsi="Arial" w:cs="Arial"/>
              </w:rPr>
              <w:t xml:space="preserve">Self-evaluation days – Head, SLT, Teacher, TA + </w:t>
            </w:r>
            <w:proofErr w:type="spellStart"/>
            <w:r w:rsidRPr="003E148A">
              <w:rPr>
                <w:rFonts w:ascii="Arial" w:hAnsi="Arial" w:cs="Arial"/>
              </w:rPr>
              <w:t>ANOther</w:t>
            </w:r>
            <w:proofErr w:type="spellEnd"/>
          </w:p>
        </w:tc>
        <w:tc>
          <w:tcPr>
            <w:tcW w:w="1396" w:type="dxa"/>
            <w:tcMar/>
          </w:tcPr>
          <w:p w:rsidRPr="003E148A" w:rsidR="000F52F5" w:rsidP="000F52F5" w:rsidRDefault="00C01F20" w14:paraId="0FB78278" w14:textId="0ECBFC77">
            <w:pPr>
              <w:rPr>
                <w:rFonts w:ascii="Arial" w:hAnsi="Arial" w:cs="Arial"/>
              </w:rPr>
            </w:pPr>
            <w:r w:rsidRPr="003E148A">
              <w:rPr>
                <w:rFonts w:ascii="Arial" w:hAnsi="Arial" w:cs="Arial"/>
              </w:rPr>
              <w:t>Ongoing throughout the year</w:t>
            </w:r>
          </w:p>
        </w:tc>
        <w:tc>
          <w:tcPr>
            <w:tcW w:w="2514" w:type="dxa"/>
            <w:tcMar/>
          </w:tcPr>
          <w:p w:rsidRPr="003E148A" w:rsidR="00C01F20" w:rsidP="00C01F20" w:rsidRDefault="00C01F20" w14:paraId="76D87020" w14:textId="31779E49">
            <w:pPr>
              <w:rPr>
                <w:rFonts w:ascii="Arial" w:hAnsi="Arial" w:cs="Arial"/>
              </w:rPr>
            </w:pPr>
            <w:r w:rsidRPr="003E148A">
              <w:rPr>
                <w:rFonts w:ascii="Arial" w:hAnsi="Arial" w:cs="Arial"/>
              </w:rPr>
              <w:t>Pupil discussions</w:t>
            </w:r>
            <w:r w:rsidRPr="003E148A">
              <w:rPr>
                <w:rFonts w:ascii="Arial" w:hAnsi="Arial" w:cs="Arial"/>
              </w:rPr>
              <w:t xml:space="preserve"> and book scrutiny</w:t>
            </w:r>
          </w:p>
          <w:p w:rsidRPr="003E148A" w:rsidR="00C01F20" w:rsidP="00C01F20" w:rsidRDefault="00C01F20" w14:paraId="685266C5" w14:textId="77777777">
            <w:pPr>
              <w:rPr>
                <w:rFonts w:ascii="Arial" w:hAnsi="Arial" w:cs="Arial"/>
              </w:rPr>
            </w:pPr>
            <w:r w:rsidRPr="003E148A">
              <w:rPr>
                <w:rFonts w:ascii="Arial" w:hAnsi="Arial" w:cs="Arial"/>
              </w:rPr>
              <w:t>Learning Walks</w:t>
            </w:r>
          </w:p>
          <w:p w:rsidRPr="003E148A" w:rsidR="000F52F5" w:rsidP="00E6308D" w:rsidRDefault="000F52F5" w14:paraId="1FC39945" w14:textId="42A12843">
            <w:pPr>
              <w:rPr>
                <w:rFonts w:ascii="Arial" w:hAnsi="Arial" w:cs="Arial"/>
              </w:rPr>
            </w:pPr>
          </w:p>
        </w:tc>
        <w:tc>
          <w:tcPr>
            <w:tcW w:w="1898" w:type="dxa"/>
            <w:tcMar/>
          </w:tcPr>
          <w:p w:rsidRPr="003E148A" w:rsidR="000F52F5" w:rsidP="000F52F5" w:rsidRDefault="000F52F5" w14:paraId="0562CB0E" w14:textId="77777777">
            <w:pPr>
              <w:rPr>
                <w:rFonts w:ascii="Arial" w:hAnsi="Arial" w:cs="Arial"/>
              </w:rPr>
            </w:pPr>
          </w:p>
        </w:tc>
        <w:tc>
          <w:tcPr>
            <w:tcW w:w="2177" w:type="dxa"/>
            <w:tcMar/>
          </w:tcPr>
          <w:p w:rsidRPr="003E148A" w:rsidR="000F52F5" w:rsidP="000F52F5" w:rsidRDefault="000F52F5" w14:paraId="34CE0A41" w14:textId="77777777">
            <w:pPr>
              <w:rPr>
                <w:rFonts w:ascii="Arial" w:hAnsi="Arial" w:cs="Arial"/>
              </w:rPr>
            </w:pPr>
          </w:p>
        </w:tc>
      </w:tr>
      <w:tr w:rsidRPr="003E148A" w:rsidR="000F52F5" w:rsidTr="7F67038D" w14:paraId="17664253" w14:textId="77777777">
        <w:tc>
          <w:tcPr>
            <w:tcW w:w="2716" w:type="dxa"/>
            <w:tcMar/>
          </w:tcPr>
          <w:p w:rsidRPr="003E148A" w:rsidR="000F52F5" w:rsidP="002B1793" w:rsidRDefault="002B1793" w14:paraId="1F75A9DD" w14:textId="4318D79C">
            <w:pPr>
              <w:pStyle w:val="ListParagraph"/>
              <w:numPr>
                <w:ilvl w:val="0"/>
                <w:numId w:val="7"/>
              </w:numPr>
              <w:rPr>
                <w:rFonts w:ascii="Arial" w:hAnsi="Arial" w:cs="Arial"/>
              </w:rPr>
            </w:pPr>
            <w:r w:rsidRPr="5A37B8E5" w:rsidR="002B1793">
              <w:rPr>
                <w:rFonts w:ascii="Arial" w:hAnsi="Arial" w:cs="Arial"/>
              </w:rPr>
              <w:t xml:space="preserve">Peer-assessment to be used regularly to support </w:t>
            </w:r>
            <w:r w:rsidRPr="5A37B8E5" w:rsidR="001E7B57">
              <w:rPr>
                <w:rFonts w:ascii="Arial" w:hAnsi="Arial" w:cs="Arial"/>
              </w:rPr>
              <w:t>pupil</w:t>
            </w:r>
            <w:r w:rsidRPr="5A37B8E5" w:rsidR="002B1793">
              <w:rPr>
                <w:rFonts w:ascii="Arial" w:hAnsi="Arial" w:cs="Arial"/>
              </w:rPr>
              <w:t>’s progress</w:t>
            </w:r>
            <w:r w:rsidRPr="5A37B8E5" w:rsidR="00B20527">
              <w:rPr>
                <w:rFonts w:ascii="Arial" w:hAnsi="Arial" w:cs="Arial"/>
              </w:rPr>
              <w:t xml:space="preserve">; </w:t>
            </w:r>
            <w:r w:rsidRPr="5A37B8E5" w:rsidR="00027D39">
              <w:rPr>
                <w:rFonts w:ascii="Arial" w:hAnsi="Arial" w:cs="Arial"/>
              </w:rPr>
              <w:t>regular ‘Pit stops’ to be used to enable this.</w:t>
            </w:r>
          </w:p>
        </w:tc>
        <w:tc>
          <w:tcPr>
            <w:tcW w:w="1711" w:type="dxa"/>
            <w:tcMar/>
          </w:tcPr>
          <w:p w:rsidRPr="003E148A" w:rsidR="000F52F5" w:rsidP="000F52F5" w:rsidRDefault="00E246B7" w14:paraId="62EBF3C5" w14:textId="130A85EB">
            <w:pPr>
              <w:rPr>
                <w:rFonts w:ascii="Arial" w:hAnsi="Arial" w:cs="Arial"/>
              </w:rPr>
            </w:pPr>
            <w:r w:rsidRPr="003E148A">
              <w:rPr>
                <w:rFonts w:ascii="Arial" w:hAnsi="Arial" w:cs="Arial"/>
              </w:rPr>
              <w:t>Teachers</w:t>
            </w:r>
          </w:p>
        </w:tc>
        <w:tc>
          <w:tcPr>
            <w:tcW w:w="1871" w:type="dxa"/>
            <w:tcMar/>
          </w:tcPr>
          <w:p w:rsidRPr="003E148A" w:rsidR="000F52F5" w:rsidP="000F52F5" w:rsidRDefault="00E246B7" w14:paraId="6D98A12B" w14:textId="4CB2BD9B">
            <w:pPr>
              <w:rPr>
                <w:rFonts w:ascii="Arial" w:hAnsi="Arial" w:cs="Arial"/>
              </w:rPr>
            </w:pPr>
            <w:r w:rsidRPr="003E148A">
              <w:rPr>
                <w:rFonts w:ascii="Arial" w:hAnsi="Arial" w:cs="Arial"/>
              </w:rPr>
              <w:t xml:space="preserve">Self-evaluation days – Head, SLT, Teacher, TA + </w:t>
            </w:r>
            <w:proofErr w:type="spellStart"/>
            <w:r w:rsidRPr="003E148A">
              <w:rPr>
                <w:rFonts w:ascii="Arial" w:hAnsi="Arial" w:cs="Arial"/>
              </w:rPr>
              <w:t>ANOther</w:t>
            </w:r>
            <w:proofErr w:type="spellEnd"/>
          </w:p>
        </w:tc>
        <w:tc>
          <w:tcPr>
            <w:tcW w:w="1396" w:type="dxa"/>
            <w:tcMar/>
          </w:tcPr>
          <w:p w:rsidRPr="003E148A" w:rsidR="000F52F5" w:rsidP="000F52F5" w:rsidRDefault="00E246B7" w14:paraId="2946DB82" w14:textId="3273EDA6">
            <w:pPr>
              <w:rPr>
                <w:rFonts w:ascii="Arial" w:hAnsi="Arial" w:cs="Arial"/>
              </w:rPr>
            </w:pPr>
            <w:r w:rsidRPr="003E148A">
              <w:rPr>
                <w:rFonts w:ascii="Arial" w:hAnsi="Arial" w:cs="Arial"/>
              </w:rPr>
              <w:t>Ongoing throughout the year</w:t>
            </w:r>
          </w:p>
        </w:tc>
        <w:tc>
          <w:tcPr>
            <w:tcW w:w="2514" w:type="dxa"/>
            <w:tcMar/>
          </w:tcPr>
          <w:p w:rsidRPr="003E148A" w:rsidR="00E246B7" w:rsidP="00E246B7" w:rsidRDefault="00E246B7" w14:paraId="546AB3DC" w14:textId="77777777">
            <w:pPr>
              <w:rPr>
                <w:rFonts w:ascii="Arial" w:hAnsi="Arial" w:cs="Arial"/>
              </w:rPr>
            </w:pPr>
            <w:r w:rsidRPr="003E148A">
              <w:rPr>
                <w:rFonts w:ascii="Arial" w:hAnsi="Arial" w:cs="Arial"/>
              </w:rPr>
              <w:t>Pupil discussions and book scrutiny</w:t>
            </w:r>
          </w:p>
          <w:p w:rsidRPr="003E148A" w:rsidR="00E246B7" w:rsidP="00E246B7" w:rsidRDefault="00E246B7" w14:paraId="1C82D491" w14:textId="77777777">
            <w:pPr>
              <w:rPr>
                <w:rFonts w:ascii="Arial" w:hAnsi="Arial" w:cs="Arial"/>
              </w:rPr>
            </w:pPr>
            <w:r w:rsidRPr="003E148A">
              <w:rPr>
                <w:rFonts w:ascii="Arial" w:hAnsi="Arial" w:cs="Arial"/>
              </w:rPr>
              <w:t>Learning Walks</w:t>
            </w:r>
          </w:p>
          <w:p w:rsidRPr="003E148A" w:rsidR="00156DA4" w:rsidP="00E6308D" w:rsidRDefault="00156DA4" w14:paraId="0A6959E7" w14:textId="0A6E8963">
            <w:pPr>
              <w:rPr>
                <w:rFonts w:ascii="Arial" w:hAnsi="Arial" w:cs="Arial"/>
              </w:rPr>
            </w:pPr>
          </w:p>
        </w:tc>
        <w:tc>
          <w:tcPr>
            <w:tcW w:w="1898" w:type="dxa"/>
            <w:tcMar/>
          </w:tcPr>
          <w:p w:rsidRPr="003E148A" w:rsidR="000F52F5" w:rsidP="000F52F5" w:rsidRDefault="000F52F5" w14:paraId="5997CC1D" w14:textId="77777777">
            <w:pPr>
              <w:rPr>
                <w:rFonts w:ascii="Arial" w:hAnsi="Arial" w:cs="Arial"/>
              </w:rPr>
            </w:pPr>
          </w:p>
        </w:tc>
        <w:tc>
          <w:tcPr>
            <w:tcW w:w="2177" w:type="dxa"/>
            <w:tcMar/>
          </w:tcPr>
          <w:p w:rsidRPr="003E148A" w:rsidR="000F52F5" w:rsidP="000F52F5" w:rsidRDefault="000F52F5" w14:paraId="110FFD37" w14:textId="77777777">
            <w:pPr>
              <w:rPr>
                <w:rFonts w:ascii="Arial" w:hAnsi="Arial" w:cs="Arial"/>
              </w:rPr>
            </w:pPr>
          </w:p>
        </w:tc>
      </w:tr>
      <w:tr w:rsidRPr="003E148A" w:rsidR="003C21B0" w:rsidTr="7F67038D" w14:paraId="561D307B" w14:textId="77777777">
        <w:tc>
          <w:tcPr>
            <w:tcW w:w="2716" w:type="dxa"/>
            <w:tcMar/>
          </w:tcPr>
          <w:p w:rsidRPr="003E148A" w:rsidR="003C21B0" w:rsidP="00DF4501" w:rsidRDefault="001E7B57" w14:paraId="03DE1225" w14:textId="13C0C54D">
            <w:pPr>
              <w:pStyle w:val="ListParagraph"/>
              <w:numPr>
                <w:ilvl w:val="0"/>
                <w:numId w:val="7"/>
              </w:numPr>
              <w:rPr>
                <w:rFonts w:ascii="Arial" w:hAnsi="Arial" w:cs="Arial"/>
              </w:rPr>
            </w:pPr>
            <w:r w:rsidRPr="5A37B8E5" w:rsidR="001E7B57">
              <w:rPr>
                <w:rFonts w:ascii="Arial" w:hAnsi="Arial" w:cs="Arial"/>
              </w:rPr>
              <w:t>Pupil</w:t>
            </w:r>
            <w:r w:rsidRPr="5A37B8E5" w:rsidR="00755F05">
              <w:rPr>
                <w:rFonts w:ascii="Arial" w:hAnsi="Arial" w:cs="Arial"/>
              </w:rPr>
              <w:t xml:space="preserve">s </w:t>
            </w:r>
            <w:r w:rsidRPr="5A37B8E5" w:rsidR="005B0DF1">
              <w:rPr>
                <w:rFonts w:ascii="Arial" w:hAnsi="Arial" w:cs="Arial"/>
              </w:rPr>
              <w:t xml:space="preserve">to </w:t>
            </w:r>
            <w:r w:rsidRPr="5A37B8E5" w:rsidR="001E7B57">
              <w:rPr>
                <w:rFonts w:ascii="Arial" w:hAnsi="Arial" w:cs="Arial"/>
              </w:rPr>
              <w:t xml:space="preserve">continue to </w:t>
            </w:r>
            <w:r w:rsidRPr="5A37B8E5" w:rsidR="005B0DF1">
              <w:rPr>
                <w:rFonts w:ascii="Arial" w:hAnsi="Arial" w:cs="Arial"/>
              </w:rPr>
              <w:t>have a metacognition target each half term</w:t>
            </w:r>
            <w:r w:rsidRPr="5A37B8E5" w:rsidR="00E246B7">
              <w:rPr>
                <w:rFonts w:ascii="Arial" w:hAnsi="Arial" w:cs="Arial"/>
              </w:rPr>
              <w:t xml:space="preserve"> and </w:t>
            </w:r>
            <w:r w:rsidRPr="5A37B8E5" w:rsidR="00E246B7">
              <w:rPr>
                <w:rFonts w:ascii="Arial" w:hAnsi="Arial" w:cs="Arial"/>
              </w:rPr>
              <w:t xml:space="preserve">will assess their current position on their metacognition progression </w:t>
            </w:r>
            <w:r w:rsidRPr="5A37B8E5" w:rsidR="00E246B7">
              <w:rPr>
                <w:rFonts w:ascii="Arial" w:hAnsi="Arial" w:cs="Arial"/>
              </w:rPr>
              <w:t>maps then devise and share a strategy to meet their next steps.</w:t>
            </w:r>
          </w:p>
        </w:tc>
        <w:tc>
          <w:tcPr>
            <w:tcW w:w="1711" w:type="dxa"/>
            <w:tcMar/>
          </w:tcPr>
          <w:p w:rsidRPr="003E148A" w:rsidR="00610A7A" w:rsidP="00610A7A" w:rsidRDefault="007C614E" w14:paraId="23DE523C" w14:textId="39EF91C7">
            <w:pPr>
              <w:rPr>
                <w:rFonts w:ascii="Arial" w:hAnsi="Arial" w:cs="Arial"/>
              </w:rPr>
            </w:pPr>
            <w:r w:rsidRPr="04AAE38D" w:rsidR="007C614E">
              <w:rPr>
                <w:rFonts w:ascii="Arial" w:hAnsi="Arial" w:cs="Arial"/>
              </w:rPr>
              <w:t>J</w:t>
            </w:r>
            <w:r w:rsidRPr="04AAE38D" w:rsidR="4F43FEEE">
              <w:rPr>
                <w:rFonts w:ascii="Arial" w:hAnsi="Arial" w:cs="Arial"/>
              </w:rPr>
              <w:t>S</w:t>
            </w:r>
            <w:r w:rsidRPr="04AAE38D" w:rsidR="007C614E">
              <w:rPr>
                <w:rFonts w:ascii="Arial" w:hAnsi="Arial" w:cs="Arial"/>
              </w:rPr>
              <w:t>M supported by metacognition team</w:t>
            </w:r>
          </w:p>
          <w:p w:rsidRPr="003E148A" w:rsidR="00F54E02" w:rsidP="000F52F5" w:rsidRDefault="00F54E02" w14:paraId="52E56223" w14:textId="77777777">
            <w:pPr>
              <w:rPr>
                <w:rFonts w:ascii="Arial" w:hAnsi="Arial" w:cs="Arial"/>
              </w:rPr>
            </w:pPr>
          </w:p>
        </w:tc>
        <w:tc>
          <w:tcPr>
            <w:tcW w:w="1871" w:type="dxa"/>
            <w:tcMar/>
          </w:tcPr>
          <w:p w:rsidRPr="003E148A" w:rsidR="00E246B7" w:rsidP="00E246B7" w:rsidRDefault="00E246B7" w14:paraId="0E8A1423" w14:textId="27A544E8">
            <w:pPr>
              <w:rPr>
                <w:rFonts w:ascii="Arial" w:hAnsi="Arial" w:cs="Arial"/>
              </w:rPr>
            </w:pPr>
            <w:r w:rsidRPr="003E148A">
              <w:rPr>
                <w:rFonts w:ascii="Arial" w:hAnsi="Arial" w:cs="Arial"/>
              </w:rPr>
              <w:t xml:space="preserve">Meta-cognition Team meetings </w:t>
            </w:r>
            <w:r w:rsidRPr="003E148A">
              <w:rPr>
                <w:rFonts w:ascii="Arial" w:hAnsi="Arial" w:cs="Arial"/>
              </w:rPr>
              <w:t>X</w:t>
            </w:r>
            <w:r w:rsidRPr="003E148A">
              <w:rPr>
                <w:rFonts w:ascii="Arial" w:hAnsi="Arial" w:cs="Arial"/>
              </w:rPr>
              <w:t>4</w:t>
            </w:r>
            <w:r w:rsidRPr="003E148A">
              <w:rPr>
                <w:rFonts w:ascii="Arial" w:hAnsi="Arial" w:cs="Arial"/>
              </w:rPr>
              <w:t xml:space="preserve"> teacher &amp; x2 TAs supply £1030 x 6</w:t>
            </w:r>
          </w:p>
          <w:p w:rsidRPr="003E148A" w:rsidR="00E246B7" w:rsidP="00E246B7" w:rsidRDefault="00E246B7" w14:paraId="62333D88" w14:textId="7FD7A9B6">
            <w:pPr>
              <w:rPr>
                <w:rFonts w:ascii="Arial" w:hAnsi="Arial" w:cs="Arial"/>
              </w:rPr>
            </w:pPr>
            <w:r w:rsidRPr="003E148A">
              <w:rPr>
                <w:rFonts w:ascii="Arial" w:hAnsi="Arial" w:cs="Arial"/>
              </w:rPr>
              <w:t>= £61</w:t>
            </w:r>
            <w:r w:rsidRPr="003E148A">
              <w:rPr>
                <w:rFonts w:ascii="Arial" w:hAnsi="Arial" w:cs="Arial"/>
              </w:rPr>
              <w:t>80 PDG</w:t>
            </w:r>
          </w:p>
          <w:p w:rsidRPr="003E148A" w:rsidR="00E246B7" w:rsidP="000F52F5" w:rsidRDefault="00E246B7" w14:paraId="0AB370F5" w14:textId="77777777">
            <w:pPr>
              <w:rPr>
                <w:rFonts w:ascii="Arial" w:hAnsi="Arial" w:cs="Arial"/>
              </w:rPr>
            </w:pPr>
          </w:p>
          <w:p w:rsidRPr="003E148A" w:rsidR="00E246B7" w:rsidP="00E246B7" w:rsidRDefault="00E246B7" w14:paraId="1CCE69A2" w14:textId="77777777">
            <w:pPr>
              <w:rPr>
                <w:rFonts w:ascii="Arial" w:hAnsi="Arial" w:cs="Arial"/>
              </w:rPr>
            </w:pPr>
            <w:r w:rsidRPr="003E148A">
              <w:rPr>
                <w:rFonts w:ascii="Arial" w:hAnsi="Arial" w:cs="Arial"/>
              </w:rPr>
              <w:t xml:space="preserve">Metacognition reviews – </w:t>
            </w:r>
            <w:r w:rsidRPr="003E148A">
              <w:rPr>
                <w:rFonts w:ascii="Arial" w:hAnsi="Arial" w:cs="Arial"/>
              </w:rPr>
              <w:lastRenderedPageBreak/>
              <w:t>teacher release £5000 (PDG)</w:t>
            </w:r>
          </w:p>
          <w:p w:rsidRPr="003E148A" w:rsidR="00E246B7" w:rsidP="000F52F5" w:rsidRDefault="00E246B7" w14:paraId="5183B9C9" w14:textId="77777777">
            <w:pPr>
              <w:rPr>
                <w:rFonts w:ascii="Arial" w:hAnsi="Arial" w:cs="Arial"/>
              </w:rPr>
            </w:pPr>
            <w:proofErr w:type="spellStart"/>
            <w:r w:rsidRPr="003E148A">
              <w:rPr>
                <w:rFonts w:ascii="Arial" w:hAnsi="Arial" w:cs="Arial"/>
              </w:rPr>
              <w:t>Self evaluations</w:t>
            </w:r>
            <w:proofErr w:type="spellEnd"/>
            <w:r w:rsidRPr="003E148A">
              <w:rPr>
                <w:rFonts w:ascii="Arial" w:hAnsi="Arial" w:cs="Arial"/>
              </w:rPr>
              <w:t xml:space="preserve"> days – JM, RW, Teacher and TA (£1000 PDG)</w:t>
            </w:r>
          </w:p>
          <w:p w:rsidRPr="003E148A" w:rsidR="00E246B7" w:rsidP="000F52F5" w:rsidRDefault="00E246B7" w14:paraId="07547A01" w14:textId="35B73BF3">
            <w:pPr>
              <w:rPr>
                <w:rFonts w:ascii="Arial" w:hAnsi="Arial" w:cs="Arial"/>
              </w:rPr>
            </w:pPr>
          </w:p>
        </w:tc>
        <w:tc>
          <w:tcPr>
            <w:tcW w:w="1396" w:type="dxa"/>
            <w:tcMar/>
          </w:tcPr>
          <w:p w:rsidRPr="003E148A" w:rsidR="00F54E02" w:rsidP="00610A7A" w:rsidRDefault="007C614E" w14:paraId="75A9B531" w14:textId="11000509">
            <w:pPr>
              <w:rPr>
                <w:rFonts w:ascii="Arial" w:hAnsi="Arial" w:cs="Arial"/>
              </w:rPr>
            </w:pPr>
            <w:r w:rsidRPr="003E148A">
              <w:rPr>
                <w:rFonts w:ascii="Arial" w:hAnsi="Arial" w:cs="Arial"/>
              </w:rPr>
              <w:lastRenderedPageBreak/>
              <w:t xml:space="preserve">Autumn </w:t>
            </w:r>
            <w:r w:rsidRPr="003E148A" w:rsidR="00E246B7">
              <w:rPr>
                <w:rFonts w:ascii="Arial" w:hAnsi="Arial" w:cs="Arial"/>
              </w:rPr>
              <w:t>1</w:t>
            </w:r>
          </w:p>
          <w:p w:rsidRPr="003E148A" w:rsidR="00E246B7" w:rsidP="00610A7A" w:rsidRDefault="00E246B7" w14:paraId="48CDF02D" w14:textId="48B55598">
            <w:pPr>
              <w:rPr>
                <w:rFonts w:ascii="Arial" w:hAnsi="Arial" w:cs="Arial"/>
              </w:rPr>
            </w:pPr>
            <w:r w:rsidRPr="003E148A">
              <w:rPr>
                <w:rFonts w:ascii="Arial" w:hAnsi="Arial" w:cs="Arial"/>
              </w:rPr>
              <w:t>Autumn 2</w:t>
            </w:r>
          </w:p>
          <w:p w:rsidRPr="003E148A" w:rsidR="007C614E" w:rsidP="00610A7A" w:rsidRDefault="007C614E" w14:paraId="561280C9" w14:textId="77777777">
            <w:pPr>
              <w:rPr>
                <w:rFonts w:ascii="Arial" w:hAnsi="Arial" w:cs="Arial"/>
              </w:rPr>
            </w:pPr>
            <w:r w:rsidRPr="003E148A">
              <w:rPr>
                <w:rFonts w:ascii="Arial" w:hAnsi="Arial" w:cs="Arial"/>
              </w:rPr>
              <w:t>Spring 1, Spring 2</w:t>
            </w:r>
          </w:p>
          <w:p w:rsidRPr="003E148A" w:rsidR="007C614E" w:rsidP="00610A7A" w:rsidRDefault="007C614E" w14:paraId="5043CB0F" w14:textId="372C28E0">
            <w:pPr>
              <w:rPr>
                <w:rFonts w:ascii="Arial" w:hAnsi="Arial" w:cs="Arial"/>
              </w:rPr>
            </w:pPr>
            <w:r w:rsidRPr="003E148A">
              <w:rPr>
                <w:rFonts w:ascii="Arial" w:hAnsi="Arial" w:cs="Arial"/>
              </w:rPr>
              <w:t>Summer 1, Summer 2</w:t>
            </w:r>
          </w:p>
        </w:tc>
        <w:tc>
          <w:tcPr>
            <w:tcW w:w="2514" w:type="dxa"/>
            <w:tcMar/>
          </w:tcPr>
          <w:p w:rsidRPr="003E148A" w:rsidR="003C21B0" w:rsidP="007C614E" w:rsidRDefault="00E246B7" w14:paraId="1CC05388" w14:textId="457B2C0F">
            <w:pPr>
              <w:rPr>
                <w:rFonts w:ascii="Arial" w:hAnsi="Arial" w:cs="Arial"/>
              </w:rPr>
            </w:pPr>
            <w:r w:rsidRPr="003E148A">
              <w:rPr>
                <w:rFonts w:ascii="Arial" w:hAnsi="Arial" w:cs="Arial"/>
              </w:rPr>
              <w:t>Pupil discussions</w:t>
            </w:r>
          </w:p>
          <w:p w:rsidRPr="003E148A" w:rsidR="00E246B7" w:rsidP="007C614E" w:rsidRDefault="00E246B7" w14:paraId="215625B3" w14:textId="1BCFA3A2">
            <w:pPr>
              <w:rPr>
                <w:rFonts w:ascii="Arial" w:hAnsi="Arial" w:cs="Arial"/>
              </w:rPr>
            </w:pPr>
            <w:r w:rsidRPr="003E148A">
              <w:rPr>
                <w:rFonts w:ascii="Arial" w:hAnsi="Arial" w:cs="Arial"/>
              </w:rPr>
              <w:t>Learning Environments</w:t>
            </w:r>
          </w:p>
          <w:p w:rsidRPr="003E148A" w:rsidR="00E246B7" w:rsidP="007C614E" w:rsidRDefault="00E246B7" w14:paraId="07C537DA" w14:textId="30F3F9FD">
            <w:pPr>
              <w:rPr>
                <w:rFonts w:ascii="Arial" w:hAnsi="Arial" w:cs="Arial"/>
              </w:rPr>
            </w:pPr>
            <w:r w:rsidRPr="003E148A">
              <w:rPr>
                <w:rFonts w:ascii="Arial" w:hAnsi="Arial" w:cs="Arial"/>
              </w:rPr>
              <w:t>Pupil Progress files</w:t>
            </w:r>
          </w:p>
          <w:p w:rsidRPr="003E148A" w:rsidR="007C614E" w:rsidP="007C614E" w:rsidRDefault="007C614E" w14:paraId="1F7AD403" w14:textId="69BC3945">
            <w:pPr>
              <w:rPr>
                <w:rFonts w:ascii="Arial" w:hAnsi="Arial" w:cs="Arial"/>
              </w:rPr>
            </w:pPr>
          </w:p>
        </w:tc>
        <w:tc>
          <w:tcPr>
            <w:tcW w:w="1898" w:type="dxa"/>
            <w:tcMar/>
          </w:tcPr>
          <w:p w:rsidRPr="003E148A" w:rsidR="003C21B0" w:rsidP="000F52F5" w:rsidRDefault="003C21B0" w14:paraId="6537F28F" w14:textId="77777777">
            <w:pPr>
              <w:rPr>
                <w:rFonts w:ascii="Arial" w:hAnsi="Arial" w:cs="Arial"/>
              </w:rPr>
            </w:pPr>
          </w:p>
        </w:tc>
        <w:tc>
          <w:tcPr>
            <w:tcW w:w="2177" w:type="dxa"/>
            <w:tcMar/>
          </w:tcPr>
          <w:p w:rsidRPr="003E148A" w:rsidR="003C21B0" w:rsidP="000F52F5" w:rsidRDefault="003C21B0" w14:paraId="6DFB9E20" w14:textId="77777777">
            <w:pPr>
              <w:rPr>
                <w:rFonts w:ascii="Arial" w:hAnsi="Arial" w:cs="Arial"/>
              </w:rPr>
            </w:pPr>
          </w:p>
        </w:tc>
      </w:tr>
      <w:tr w:rsidR="5A37B8E5" w:rsidTr="7F67038D" w14:paraId="3AACAEB2">
        <w:trPr>
          <w:trHeight w:val="300"/>
        </w:trPr>
        <w:tc>
          <w:tcPr>
            <w:tcW w:w="2716" w:type="dxa"/>
            <w:tcMar/>
          </w:tcPr>
          <w:p w:rsidR="5A37B8E5" w:rsidP="5A37B8E5" w:rsidRDefault="5A37B8E5" w14:paraId="545932BD" w14:textId="61B75CA5">
            <w:pPr>
              <w:pStyle w:val="ListParagraph"/>
              <w:numPr>
                <w:ilvl w:val="0"/>
                <w:numId w:val="7"/>
              </w:numPr>
              <w:rPr>
                <w:rFonts w:ascii="Arial" w:hAnsi="Arial" w:cs="Arial"/>
              </w:rPr>
            </w:pPr>
            <w:r w:rsidRPr="5A37B8E5" w:rsidR="5A37B8E5">
              <w:rPr>
                <w:rFonts w:ascii="Arial" w:hAnsi="Arial" w:cs="Arial"/>
              </w:rPr>
              <w:t>N</w:t>
            </w:r>
            <w:r w:rsidRPr="5A37B8E5" w:rsidR="5A37B8E5">
              <w:rPr>
                <w:rFonts w:ascii="Arial" w:hAnsi="Arial" w:cs="Arial"/>
              </w:rPr>
              <w:t>ick Jones- ‘Excellent Teaching Course’ to expl</w:t>
            </w:r>
            <w:r w:rsidRPr="5A37B8E5" w:rsidR="5A37B8E5">
              <w:rPr>
                <w:rFonts w:ascii="Arial" w:hAnsi="Arial" w:cs="Arial"/>
              </w:rPr>
              <w:t>ore</w:t>
            </w:r>
            <w:r w:rsidRPr="5A37B8E5" w:rsidR="5A37B8E5">
              <w:rPr>
                <w:rFonts w:ascii="Arial" w:hAnsi="Arial" w:cs="Arial"/>
              </w:rPr>
              <w:t xml:space="preserve"> strategies for </w:t>
            </w:r>
            <w:r w:rsidRPr="5A37B8E5" w:rsidR="5A37B8E5">
              <w:rPr>
                <w:rFonts w:ascii="Arial" w:hAnsi="Arial" w:cs="Arial"/>
              </w:rPr>
              <w:t xml:space="preserve">excellent teaching </w:t>
            </w:r>
            <w:r w:rsidRPr="5A37B8E5" w:rsidR="5A37B8E5">
              <w:rPr>
                <w:rFonts w:ascii="Arial" w:hAnsi="Arial" w:cs="Arial"/>
              </w:rPr>
              <w:t xml:space="preserve">to enable </w:t>
            </w:r>
            <w:r w:rsidRPr="5A37B8E5" w:rsidR="5A37B8E5">
              <w:rPr>
                <w:rFonts w:ascii="Arial" w:hAnsi="Arial" w:cs="Arial"/>
              </w:rPr>
              <w:t xml:space="preserve">our pupils to make </w:t>
            </w:r>
            <w:r w:rsidRPr="5A37B8E5" w:rsidR="5A37B8E5">
              <w:rPr>
                <w:rFonts w:ascii="Arial" w:hAnsi="Arial" w:cs="Arial"/>
              </w:rPr>
              <w:t>excellent</w:t>
            </w:r>
            <w:r w:rsidRPr="5A37B8E5" w:rsidR="5A37B8E5">
              <w:rPr>
                <w:rFonts w:ascii="Arial" w:hAnsi="Arial" w:cs="Arial"/>
              </w:rPr>
              <w:t xml:space="preserve"> progress in their learning.</w:t>
            </w:r>
            <w:r w:rsidRPr="5A37B8E5" w:rsidR="5A37B8E5">
              <w:rPr>
                <w:rFonts w:ascii="Arial" w:hAnsi="Arial" w:cs="Arial"/>
              </w:rPr>
              <w:t xml:space="preserve"> Actions from the day </w:t>
            </w:r>
            <w:r w:rsidRPr="5A37B8E5" w:rsidR="5A37B8E5">
              <w:rPr>
                <w:rFonts w:ascii="Arial" w:hAnsi="Arial" w:cs="Arial"/>
              </w:rPr>
              <w:t>to</w:t>
            </w:r>
            <w:r w:rsidRPr="5A37B8E5" w:rsidR="5A37B8E5">
              <w:rPr>
                <w:rFonts w:ascii="Arial" w:hAnsi="Arial" w:cs="Arial"/>
              </w:rPr>
              <w:t xml:space="preserve"> be added to the SDP.</w:t>
            </w:r>
          </w:p>
        </w:tc>
        <w:tc>
          <w:tcPr>
            <w:tcW w:w="1711" w:type="dxa"/>
            <w:tcMar/>
          </w:tcPr>
          <w:p w:rsidR="5A37B8E5" w:rsidP="5A37B8E5" w:rsidRDefault="5A37B8E5" w14:paraId="218A9A8C" w14:textId="60D581A4">
            <w:pPr>
              <w:rPr>
                <w:rFonts w:ascii="Arial" w:hAnsi="Arial" w:cs="Arial"/>
              </w:rPr>
            </w:pPr>
            <w:r w:rsidRPr="5A37B8E5" w:rsidR="5A37B8E5">
              <w:rPr>
                <w:rFonts w:ascii="Arial" w:hAnsi="Arial" w:cs="Arial"/>
              </w:rPr>
              <w:t>CF</w:t>
            </w:r>
          </w:p>
        </w:tc>
        <w:tc>
          <w:tcPr>
            <w:tcW w:w="1871" w:type="dxa"/>
            <w:tcMar/>
          </w:tcPr>
          <w:p w:rsidR="5A37B8E5" w:rsidP="5A37B8E5" w:rsidRDefault="5A37B8E5" w14:paraId="049394B5">
            <w:pPr>
              <w:rPr>
                <w:rFonts w:ascii="Arial" w:hAnsi="Arial" w:cs="Arial"/>
              </w:rPr>
            </w:pPr>
            <w:r w:rsidRPr="5A37B8E5" w:rsidR="5A37B8E5">
              <w:rPr>
                <w:rFonts w:ascii="Arial" w:hAnsi="Arial" w:cs="Arial"/>
              </w:rPr>
              <w:t>INSET Day £1800 PL Grant</w:t>
            </w:r>
          </w:p>
          <w:p w:rsidR="5A37B8E5" w:rsidP="5A37B8E5" w:rsidRDefault="5A37B8E5" w14:paraId="50802519">
            <w:pPr>
              <w:rPr>
                <w:rFonts w:ascii="Arial" w:hAnsi="Arial" w:cs="Arial"/>
              </w:rPr>
            </w:pPr>
          </w:p>
          <w:p w:rsidR="5A37B8E5" w:rsidP="5A37B8E5" w:rsidRDefault="5A37B8E5" w14:paraId="044CF12A" w14:textId="151D33D3">
            <w:pPr>
              <w:rPr>
                <w:rFonts w:ascii="Arial" w:hAnsi="Arial" w:cs="Arial"/>
              </w:rPr>
            </w:pPr>
            <w:r w:rsidRPr="5A37B8E5" w:rsidR="5A37B8E5">
              <w:rPr>
                <w:rFonts w:ascii="Arial" w:hAnsi="Arial" w:cs="Arial"/>
              </w:rPr>
              <w:t>Twilight INSET</w:t>
            </w:r>
          </w:p>
        </w:tc>
        <w:tc>
          <w:tcPr>
            <w:tcW w:w="1396" w:type="dxa"/>
            <w:tcMar/>
          </w:tcPr>
          <w:p w:rsidR="5A37B8E5" w:rsidP="5A37B8E5" w:rsidRDefault="5A37B8E5" w14:paraId="6D37FDFE">
            <w:pPr>
              <w:rPr>
                <w:rFonts w:ascii="Arial" w:hAnsi="Arial" w:cs="Arial"/>
              </w:rPr>
            </w:pPr>
            <w:r w:rsidRPr="5A37B8E5" w:rsidR="5A37B8E5">
              <w:rPr>
                <w:rFonts w:ascii="Arial" w:hAnsi="Arial" w:cs="Arial"/>
              </w:rPr>
              <w:t>29/9/23</w:t>
            </w:r>
          </w:p>
          <w:p w:rsidR="5A37B8E5" w:rsidP="5A37B8E5" w:rsidRDefault="5A37B8E5" w14:paraId="25E98AB0">
            <w:pPr>
              <w:rPr>
                <w:rFonts w:ascii="Arial" w:hAnsi="Arial" w:cs="Arial"/>
              </w:rPr>
            </w:pPr>
          </w:p>
          <w:p w:rsidR="5A37B8E5" w:rsidP="5A37B8E5" w:rsidRDefault="5A37B8E5" w14:paraId="10E78C37">
            <w:pPr>
              <w:rPr>
                <w:rFonts w:ascii="Arial" w:hAnsi="Arial" w:cs="Arial"/>
              </w:rPr>
            </w:pPr>
          </w:p>
          <w:p w:rsidR="5A37B8E5" w:rsidP="5A37B8E5" w:rsidRDefault="5A37B8E5" w14:paraId="6BD251BF" w14:textId="5B362765">
            <w:pPr>
              <w:rPr>
                <w:rFonts w:ascii="Arial" w:hAnsi="Arial" w:cs="Arial"/>
              </w:rPr>
            </w:pPr>
          </w:p>
          <w:p w:rsidR="5A37B8E5" w:rsidP="5A37B8E5" w:rsidRDefault="5A37B8E5" w14:paraId="5D7265E6" w14:textId="4DF7BE37">
            <w:pPr>
              <w:rPr>
                <w:rFonts w:ascii="Arial" w:hAnsi="Arial" w:cs="Arial"/>
              </w:rPr>
            </w:pPr>
            <w:r w:rsidRPr="5A37B8E5" w:rsidR="5A37B8E5">
              <w:rPr>
                <w:rFonts w:ascii="Arial" w:hAnsi="Arial" w:cs="Arial"/>
              </w:rPr>
              <w:t>10/10/23</w:t>
            </w:r>
          </w:p>
        </w:tc>
        <w:tc>
          <w:tcPr>
            <w:tcW w:w="2514" w:type="dxa"/>
            <w:tcMar/>
          </w:tcPr>
          <w:p w:rsidR="5A37B8E5" w:rsidP="5A37B8E5" w:rsidRDefault="5A37B8E5" w14:paraId="48FAFB19">
            <w:pPr>
              <w:rPr>
                <w:rFonts w:ascii="Arial" w:hAnsi="Arial" w:cs="Arial"/>
              </w:rPr>
            </w:pPr>
            <w:r w:rsidRPr="5A37B8E5" w:rsidR="5A37B8E5">
              <w:rPr>
                <w:rFonts w:ascii="Arial" w:hAnsi="Arial" w:cs="Arial"/>
              </w:rPr>
              <w:t>Self evaluation</w:t>
            </w:r>
            <w:r w:rsidRPr="5A37B8E5" w:rsidR="5A37B8E5">
              <w:rPr>
                <w:rFonts w:ascii="Arial" w:hAnsi="Arial" w:cs="Arial"/>
              </w:rPr>
              <w:t xml:space="preserve"> days:</w:t>
            </w:r>
          </w:p>
          <w:p w:rsidR="5A37B8E5" w:rsidP="5A37B8E5" w:rsidRDefault="5A37B8E5" w14:paraId="1285F6F7">
            <w:pPr>
              <w:rPr>
                <w:rFonts w:ascii="Arial" w:hAnsi="Arial" w:cs="Arial"/>
              </w:rPr>
            </w:pPr>
            <w:r w:rsidRPr="5A37B8E5" w:rsidR="5A37B8E5">
              <w:rPr>
                <w:rFonts w:ascii="Arial" w:hAnsi="Arial" w:cs="Arial"/>
              </w:rPr>
              <w:t>Learning walks</w:t>
            </w:r>
          </w:p>
          <w:p w:rsidR="5A37B8E5" w:rsidP="5A37B8E5" w:rsidRDefault="5A37B8E5" w14:paraId="269A2FF0" w14:textId="195EC182">
            <w:pPr>
              <w:rPr>
                <w:rFonts w:ascii="Arial" w:hAnsi="Arial" w:cs="Arial"/>
              </w:rPr>
            </w:pPr>
            <w:r w:rsidRPr="5A37B8E5" w:rsidR="5A37B8E5">
              <w:rPr>
                <w:rFonts w:ascii="Arial" w:hAnsi="Arial" w:cs="Arial"/>
              </w:rPr>
              <w:t>Pupil discussions with books</w:t>
            </w:r>
          </w:p>
        </w:tc>
        <w:tc>
          <w:tcPr>
            <w:tcW w:w="1898" w:type="dxa"/>
            <w:tcMar/>
          </w:tcPr>
          <w:p w:rsidR="5A37B8E5" w:rsidP="5A37B8E5" w:rsidRDefault="5A37B8E5" w14:paraId="4A1BFEF3" w14:textId="01D9DC60">
            <w:pPr>
              <w:rPr>
                <w:rFonts w:ascii="Arial" w:hAnsi="Arial" w:cs="Arial"/>
              </w:rPr>
            </w:pPr>
          </w:p>
        </w:tc>
        <w:tc>
          <w:tcPr>
            <w:tcW w:w="2177" w:type="dxa"/>
            <w:tcMar/>
          </w:tcPr>
          <w:p w:rsidR="5A37B8E5" w:rsidP="5A37B8E5" w:rsidRDefault="5A37B8E5" w14:paraId="7675C0F2" w14:textId="69869639">
            <w:pPr>
              <w:rPr>
                <w:rFonts w:ascii="Arial" w:hAnsi="Arial" w:cs="Arial"/>
              </w:rPr>
            </w:pPr>
          </w:p>
        </w:tc>
      </w:tr>
      <w:tr w:rsidR="5A37B8E5" w:rsidTr="7F67038D" w14:paraId="38CBE2BE">
        <w:trPr>
          <w:trHeight w:val="300"/>
        </w:trPr>
        <w:tc>
          <w:tcPr>
            <w:tcW w:w="2716" w:type="dxa"/>
            <w:tcMar/>
          </w:tcPr>
          <w:p w:rsidR="5A37B8E5" w:rsidP="5A37B8E5" w:rsidRDefault="5A37B8E5" w14:paraId="722FB8B4" w14:textId="0B05680C">
            <w:pPr>
              <w:pStyle w:val="ListParagraph"/>
              <w:numPr>
                <w:ilvl w:val="0"/>
                <w:numId w:val="7"/>
              </w:numPr>
              <w:rPr>
                <w:rFonts w:ascii="Arial" w:hAnsi="Arial" w:cs="Arial"/>
              </w:rPr>
            </w:pPr>
            <w:r w:rsidRPr="7F67038D" w:rsidR="5A37B8E5">
              <w:rPr>
                <w:rFonts w:ascii="Arial" w:hAnsi="Arial" w:cs="Arial"/>
              </w:rPr>
              <w:t xml:space="preserve">Termly professional dialogues to take place </w:t>
            </w:r>
            <w:r w:rsidRPr="7F67038D" w:rsidR="5A37B8E5">
              <w:rPr>
                <w:rFonts w:ascii="Arial" w:hAnsi="Arial" w:cs="Arial"/>
              </w:rPr>
              <w:t>regarding</w:t>
            </w:r>
            <w:r w:rsidRPr="7F67038D" w:rsidR="5A37B8E5">
              <w:rPr>
                <w:rFonts w:ascii="Arial" w:hAnsi="Arial" w:cs="Arial"/>
              </w:rPr>
              <w:t xml:space="preserve"> pupils who are making limited or no progress</w:t>
            </w:r>
            <w:r w:rsidRPr="7F67038D" w:rsidR="5A37B8E5">
              <w:rPr>
                <w:rFonts w:ascii="Arial" w:hAnsi="Arial" w:cs="Arial"/>
              </w:rPr>
              <w:t>, and children making exceptional progress</w:t>
            </w:r>
            <w:r w:rsidRPr="7F67038D" w:rsidR="5A37B8E5">
              <w:rPr>
                <w:rFonts w:ascii="Arial" w:hAnsi="Arial" w:cs="Arial"/>
              </w:rPr>
              <w:t xml:space="preserve">; teachers to </w:t>
            </w:r>
            <w:r w:rsidRPr="7F67038D" w:rsidR="5A37B8E5">
              <w:rPr>
                <w:rFonts w:ascii="Arial" w:hAnsi="Arial" w:cs="Arial"/>
              </w:rPr>
              <w:t>make changes to own practice to support this.</w:t>
            </w:r>
            <w:r w:rsidRPr="7F67038D" w:rsidR="185D419B">
              <w:rPr>
                <w:rFonts w:ascii="Arial" w:hAnsi="Arial" w:cs="Arial"/>
              </w:rPr>
              <w:t xml:space="preserve"> Ensure our more able  Meadowlane learners are </w:t>
            </w:r>
            <w:r w:rsidRPr="7F67038D" w:rsidR="185D419B">
              <w:rPr>
                <w:rFonts w:ascii="Arial" w:hAnsi="Arial" w:cs="Arial"/>
              </w:rPr>
              <w:t>included</w:t>
            </w:r>
            <w:r w:rsidRPr="7F67038D" w:rsidR="185D419B">
              <w:rPr>
                <w:rFonts w:ascii="Arial" w:hAnsi="Arial" w:cs="Arial"/>
              </w:rPr>
              <w:t>.</w:t>
            </w:r>
          </w:p>
        </w:tc>
        <w:tc>
          <w:tcPr>
            <w:tcW w:w="1711" w:type="dxa"/>
            <w:tcMar/>
          </w:tcPr>
          <w:p w:rsidR="5A37B8E5" w:rsidP="5A37B8E5" w:rsidRDefault="5A37B8E5" w14:paraId="4550D755" w14:textId="145D3167">
            <w:pPr>
              <w:rPr>
                <w:rFonts w:ascii="Arial" w:hAnsi="Arial" w:cs="Arial"/>
              </w:rPr>
            </w:pPr>
            <w:r w:rsidRPr="5A37B8E5" w:rsidR="5A37B8E5">
              <w:rPr>
                <w:rFonts w:ascii="Arial" w:hAnsi="Arial" w:cs="Arial"/>
              </w:rPr>
              <w:t>CF &amp; RW</w:t>
            </w:r>
          </w:p>
        </w:tc>
        <w:tc>
          <w:tcPr>
            <w:tcW w:w="1871" w:type="dxa"/>
            <w:tcMar/>
          </w:tcPr>
          <w:p w:rsidR="5A37B8E5" w:rsidP="5A37B8E5" w:rsidRDefault="5A37B8E5" w14:paraId="43EE5526" w14:textId="3D8B9ECC">
            <w:pPr>
              <w:rPr>
                <w:rFonts w:ascii="Arial" w:hAnsi="Arial" w:cs="Arial"/>
              </w:rPr>
            </w:pPr>
            <w:r w:rsidRPr="5A37B8E5" w:rsidR="5A37B8E5">
              <w:rPr>
                <w:rFonts w:ascii="Arial" w:hAnsi="Arial" w:cs="Arial"/>
              </w:rPr>
              <w:t>Internal cover x</w:t>
            </w:r>
            <w:r w:rsidRPr="5A37B8E5" w:rsidR="5A37B8E5">
              <w:rPr>
                <w:rFonts w:ascii="Arial" w:hAnsi="Arial" w:cs="Arial"/>
              </w:rPr>
              <w:t>8</w:t>
            </w:r>
            <w:r w:rsidRPr="5A37B8E5" w:rsidR="5A37B8E5">
              <w:rPr>
                <w:rFonts w:ascii="Arial" w:hAnsi="Arial" w:cs="Arial"/>
              </w:rPr>
              <w:t xml:space="preserve"> days</w:t>
            </w:r>
          </w:p>
        </w:tc>
        <w:tc>
          <w:tcPr>
            <w:tcW w:w="1396" w:type="dxa"/>
            <w:tcMar/>
          </w:tcPr>
          <w:p w:rsidR="5A37B8E5" w:rsidP="5A37B8E5" w:rsidRDefault="5A37B8E5" w14:paraId="16F4F509">
            <w:pPr>
              <w:rPr>
                <w:rFonts w:ascii="Arial" w:hAnsi="Arial" w:cs="Arial"/>
              </w:rPr>
            </w:pPr>
            <w:r w:rsidRPr="5A37B8E5" w:rsidR="5A37B8E5">
              <w:rPr>
                <w:rFonts w:ascii="Arial" w:hAnsi="Arial" w:cs="Arial"/>
              </w:rPr>
              <w:t>24</w:t>
            </w:r>
            <w:r w:rsidRPr="5A37B8E5" w:rsidR="5A37B8E5">
              <w:rPr>
                <w:rFonts w:ascii="Arial" w:hAnsi="Arial" w:cs="Arial"/>
                <w:vertAlign w:val="superscript"/>
              </w:rPr>
              <w:t>th</w:t>
            </w:r>
            <w:r w:rsidRPr="5A37B8E5" w:rsidR="5A37B8E5">
              <w:rPr>
                <w:rFonts w:ascii="Arial" w:hAnsi="Arial" w:cs="Arial"/>
              </w:rPr>
              <w:t>/26</w:t>
            </w:r>
            <w:r w:rsidRPr="5A37B8E5" w:rsidR="5A37B8E5">
              <w:rPr>
                <w:rFonts w:ascii="Arial" w:hAnsi="Arial" w:cs="Arial"/>
                <w:vertAlign w:val="superscript"/>
              </w:rPr>
              <w:t>th</w:t>
            </w:r>
            <w:r w:rsidRPr="5A37B8E5" w:rsidR="5A37B8E5">
              <w:rPr>
                <w:rFonts w:ascii="Arial" w:hAnsi="Arial" w:cs="Arial"/>
              </w:rPr>
              <w:t xml:space="preserve"> Oct</w:t>
            </w:r>
          </w:p>
          <w:p w:rsidR="5A37B8E5" w:rsidP="5A37B8E5" w:rsidRDefault="5A37B8E5" w14:paraId="36B44A1C">
            <w:pPr>
              <w:rPr>
                <w:rFonts w:ascii="Arial" w:hAnsi="Arial" w:cs="Arial"/>
              </w:rPr>
            </w:pPr>
            <w:r w:rsidRPr="5A37B8E5" w:rsidR="5A37B8E5">
              <w:rPr>
                <w:rFonts w:ascii="Arial" w:hAnsi="Arial" w:cs="Arial"/>
              </w:rPr>
              <w:t>30</w:t>
            </w:r>
            <w:r w:rsidRPr="5A37B8E5" w:rsidR="5A37B8E5">
              <w:rPr>
                <w:rFonts w:ascii="Arial" w:hAnsi="Arial" w:cs="Arial"/>
                <w:vertAlign w:val="superscript"/>
              </w:rPr>
              <w:t>th</w:t>
            </w:r>
            <w:r w:rsidRPr="5A37B8E5" w:rsidR="5A37B8E5">
              <w:rPr>
                <w:rFonts w:ascii="Arial" w:hAnsi="Arial" w:cs="Arial"/>
              </w:rPr>
              <w:t xml:space="preserve"> Jan/ 1</w:t>
            </w:r>
            <w:r w:rsidRPr="5A37B8E5" w:rsidR="5A37B8E5">
              <w:rPr>
                <w:rFonts w:ascii="Arial" w:hAnsi="Arial" w:cs="Arial"/>
                <w:vertAlign w:val="superscript"/>
              </w:rPr>
              <w:t>st</w:t>
            </w:r>
            <w:r w:rsidRPr="5A37B8E5" w:rsidR="5A37B8E5">
              <w:rPr>
                <w:rFonts w:ascii="Arial" w:hAnsi="Arial" w:cs="Arial"/>
              </w:rPr>
              <w:t xml:space="preserve"> Feb</w:t>
            </w:r>
          </w:p>
          <w:p w:rsidR="5A37B8E5" w:rsidP="5A37B8E5" w:rsidRDefault="5A37B8E5" w14:paraId="167FEBF7">
            <w:pPr>
              <w:rPr>
                <w:rFonts w:ascii="Arial" w:hAnsi="Arial" w:cs="Arial"/>
              </w:rPr>
            </w:pPr>
            <w:r w:rsidRPr="5A37B8E5" w:rsidR="5A37B8E5">
              <w:rPr>
                <w:rFonts w:ascii="Arial" w:hAnsi="Arial" w:cs="Arial"/>
              </w:rPr>
              <w:t>30</w:t>
            </w:r>
            <w:r w:rsidRPr="5A37B8E5" w:rsidR="5A37B8E5">
              <w:rPr>
                <w:rFonts w:ascii="Arial" w:hAnsi="Arial" w:cs="Arial"/>
                <w:vertAlign w:val="superscript"/>
              </w:rPr>
              <w:t>th</w:t>
            </w:r>
            <w:r w:rsidRPr="5A37B8E5" w:rsidR="5A37B8E5">
              <w:rPr>
                <w:rFonts w:ascii="Arial" w:hAnsi="Arial" w:cs="Arial"/>
              </w:rPr>
              <w:t xml:space="preserve"> April/ 1</w:t>
            </w:r>
            <w:r w:rsidRPr="5A37B8E5" w:rsidR="5A37B8E5">
              <w:rPr>
                <w:rFonts w:ascii="Arial" w:hAnsi="Arial" w:cs="Arial"/>
                <w:vertAlign w:val="superscript"/>
              </w:rPr>
              <w:t>st</w:t>
            </w:r>
            <w:r w:rsidRPr="5A37B8E5" w:rsidR="5A37B8E5">
              <w:rPr>
                <w:rFonts w:ascii="Arial" w:hAnsi="Arial" w:cs="Arial"/>
              </w:rPr>
              <w:t xml:space="preserve"> May</w:t>
            </w:r>
          </w:p>
          <w:p w:rsidR="5A37B8E5" w:rsidP="5A37B8E5" w:rsidRDefault="5A37B8E5" w14:paraId="4EF29CAD" w14:textId="7596ADBA">
            <w:pPr>
              <w:rPr>
                <w:rFonts w:ascii="Arial" w:hAnsi="Arial" w:cs="Arial"/>
              </w:rPr>
            </w:pPr>
            <w:r w:rsidRPr="5A37B8E5" w:rsidR="5A37B8E5">
              <w:rPr>
                <w:rFonts w:ascii="Arial" w:hAnsi="Arial" w:cs="Arial"/>
              </w:rPr>
              <w:t>2</w:t>
            </w:r>
            <w:r w:rsidRPr="5A37B8E5" w:rsidR="5A37B8E5">
              <w:rPr>
                <w:rFonts w:ascii="Arial" w:hAnsi="Arial" w:cs="Arial"/>
                <w:vertAlign w:val="superscript"/>
              </w:rPr>
              <w:t>nd</w:t>
            </w:r>
            <w:r w:rsidRPr="5A37B8E5" w:rsidR="5A37B8E5">
              <w:rPr>
                <w:rFonts w:ascii="Arial" w:hAnsi="Arial" w:cs="Arial"/>
              </w:rPr>
              <w:t>/4</w:t>
            </w:r>
            <w:r w:rsidRPr="5A37B8E5" w:rsidR="5A37B8E5">
              <w:rPr>
                <w:rFonts w:ascii="Arial" w:hAnsi="Arial" w:cs="Arial"/>
                <w:vertAlign w:val="superscript"/>
              </w:rPr>
              <w:t>th</w:t>
            </w:r>
            <w:r w:rsidRPr="5A37B8E5" w:rsidR="5A37B8E5">
              <w:rPr>
                <w:rFonts w:ascii="Arial" w:hAnsi="Arial" w:cs="Arial"/>
              </w:rPr>
              <w:t xml:space="preserve"> July</w:t>
            </w:r>
          </w:p>
        </w:tc>
        <w:tc>
          <w:tcPr>
            <w:tcW w:w="2514" w:type="dxa"/>
            <w:tcMar/>
          </w:tcPr>
          <w:p w:rsidR="5A37B8E5" w:rsidP="5A37B8E5" w:rsidRDefault="5A37B8E5" w14:paraId="3F46C565" w14:textId="2304C6DD">
            <w:pPr>
              <w:rPr>
                <w:rFonts w:ascii="Arial" w:hAnsi="Arial" w:cs="Arial"/>
              </w:rPr>
            </w:pPr>
            <w:r w:rsidRPr="5A37B8E5" w:rsidR="5A37B8E5">
              <w:rPr>
                <w:rFonts w:ascii="Arial" w:hAnsi="Arial" w:cs="Arial"/>
              </w:rPr>
              <w:t>Professional dialogues with teachers</w:t>
            </w:r>
            <w:r w:rsidRPr="5A37B8E5" w:rsidR="5A37B8E5">
              <w:rPr>
                <w:rFonts w:ascii="Arial" w:hAnsi="Arial" w:cs="Arial"/>
              </w:rPr>
              <w:t>:</w:t>
            </w:r>
          </w:p>
          <w:p w:rsidR="5A37B8E5" w:rsidP="5A37B8E5" w:rsidRDefault="5A37B8E5" w14:paraId="43D953EC" w14:textId="2B195D39">
            <w:pPr>
              <w:pStyle w:val="Normal"/>
              <w:rPr>
                <w:rFonts w:ascii="Arial" w:hAnsi="Arial" w:cs="Arial"/>
              </w:rPr>
            </w:pPr>
            <w:r w:rsidRPr="5A37B8E5" w:rsidR="5A37B8E5">
              <w:rPr>
                <w:rFonts w:ascii="Arial" w:hAnsi="Arial" w:cs="Arial"/>
              </w:rPr>
              <w:t xml:space="preserve">Teacher proforma </w:t>
            </w:r>
            <w:r w:rsidRPr="5A37B8E5" w:rsidR="5A37B8E5">
              <w:rPr>
                <w:rFonts w:ascii="Arial" w:hAnsi="Arial" w:cs="Arial"/>
              </w:rPr>
              <w:t>identifying</w:t>
            </w:r>
            <w:r w:rsidRPr="5A37B8E5" w:rsidR="5A37B8E5">
              <w:rPr>
                <w:rFonts w:ascii="Arial" w:hAnsi="Arial" w:cs="Arial"/>
              </w:rPr>
              <w:t xml:space="preserve"> children making limited progress, expected and exceeding, with barriers and strategies</w:t>
            </w:r>
          </w:p>
          <w:p w:rsidR="5A37B8E5" w:rsidP="5A37B8E5" w:rsidRDefault="5A37B8E5" w14:paraId="42AC4325">
            <w:pPr>
              <w:rPr>
                <w:rFonts w:ascii="Arial" w:hAnsi="Arial" w:cs="Arial"/>
              </w:rPr>
            </w:pPr>
            <w:r w:rsidRPr="5A37B8E5" w:rsidR="5A37B8E5">
              <w:rPr>
                <w:rFonts w:ascii="Arial" w:hAnsi="Arial" w:cs="Arial"/>
              </w:rPr>
              <w:t>Book scrutiny</w:t>
            </w:r>
          </w:p>
          <w:p w:rsidR="5A37B8E5" w:rsidP="5A37B8E5" w:rsidRDefault="5A37B8E5" w14:paraId="485CC036" w14:textId="18A1FA5A">
            <w:pPr>
              <w:rPr>
                <w:rFonts w:ascii="Arial" w:hAnsi="Arial" w:cs="Arial"/>
              </w:rPr>
            </w:pPr>
            <w:r w:rsidRPr="5A37B8E5" w:rsidR="5A37B8E5">
              <w:rPr>
                <w:rFonts w:ascii="Arial" w:hAnsi="Arial" w:cs="Arial"/>
              </w:rPr>
              <w:t>Data analysis</w:t>
            </w:r>
          </w:p>
        </w:tc>
        <w:tc>
          <w:tcPr>
            <w:tcW w:w="1898" w:type="dxa"/>
            <w:tcMar/>
          </w:tcPr>
          <w:p w:rsidR="5A37B8E5" w:rsidP="5A37B8E5" w:rsidRDefault="5A37B8E5" w14:paraId="24CE508E">
            <w:pPr>
              <w:rPr>
                <w:rFonts w:ascii="Arial" w:hAnsi="Arial" w:cs="Arial"/>
              </w:rPr>
            </w:pPr>
          </w:p>
        </w:tc>
        <w:tc>
          <w:tcPr>
            <w:tcW w:w="2177" w:type="dxa"/>
            <w:tcMar/>
          </w:tcPr>
          <w:p w:rsidR="5A37B8E5" w:rsidP="5A37B8E5" w:rsidRDefault="5A37B8E5" w14:paraId="2DC933FF">
            <w:pPr>
              <w:rPr>
                <w:rFonts w:ascii="Arial" w:hAnsi="Arial" w:cs="Arial"/>
              </w:rPr>
            </w:pPr>
          </w:p>
        </w:tc>
      </w:tr>
      <w:tr w:rsidRPr="003E148A" w:rsidR="00755F05" w:rsidTr="7F67038D" w14:paraId="610E2D56" w14:textId="77777777">
        <w:tc>
          <w:tcPr>
            <w:tcW w:w="2716" w:type="dxa"/>
            <w:tcMar/>
          </w:tcPr>
          <w:p w:rsidRPr="003E148A" w:rsidR="00755F05" w:rsidP="00755F05" w:rsidRDefault="00755F05" w14:paraId="0827B688" w14:textId="3AF90E0F">
            <w:pPr>
              <w:pStyle w:val="ListParagraph"/>
              <w:numPr>
                <w:ilvl w:val="0"/>
                <w:numId w:val="7"/>
              </w:numPr>
              <w:rPr>
                <w:rFonts w:ascii="Arial" w:hAnsi="Arial" w:cs="Arial"/>
              </w:rPr>
            </w:pPr>
            <w:r w:rsidRPr="5A37B8E5" w:rsidR="00755F05">
              <w:rPr>
                <w:rFonts w:ascii="Arial" w:hAnsi="Arial" w:cs="Arial"/>
              </w:rPr>
              <w:t xml:space="preserve">Ensure all staff have professional dialogue opportunities to understand what pupil progress looks like in each of the </w:t>
            </w:r>
            <w:r w:rsidRPr="5A37B8E5" w:rsidR="00755F05">
              <w:rPr>
                <w:rFonts w:ascii="Arial" w:hAnsi="Arial" w:cs="Arial"/>
              </w:rPr>
              <w:t>AoLE</w:t>
            </w:r>
            <w:r w:rsidRPr="5A37B8E5" w:rsidR="003C1043">
              <w:rPr>
                <w:rFonts w:ascii="Arial" w:hAnsi="Arial" w:cs="Arial"/>
              </w:rPr>
              <w:t>, using the Cluster progression maps.</w:t>
            </w:r>
          </w:p>
        </w:tc>
        <w:tc>
          <w:tcPr>
            <w:tcW w:w="1711" w:type="dxa"/>
            <w:tcMar/>
          </w:tcPr>
          <w:p w:rsidRPr="003E148A" w:rsidR="00755F05" w:rsidP="00755F05" w:rsidRDefault="00E246B7" w14:paraId="76922DDC" w14:textId="4F8991B1">
            <w:pPr>
              <w:rPr>
                <w:rFonts w:ascii="Arial" w:hAnsi="Arial" w:cs="Arial"/>
              </w:rPr>
            </w:pPr>
            <w:proofErr w:type="spellStart"/>
            <w:r w:rsidRPr="003E148A">
              <w:rPr>
                <w:rFonts w:ascii="Arial" w:hAnsi="Arial" w:cs="Arial"/>
              </w:rPr>
              <w:t>AoLE</w:t>
            </w:r>
            <w:proofErr w:type="spellEnd"/>
            <w:r w:rsidRPr="003E148A">
              <w:rPr>
                <w:rFonts w:ascii="Arial" w:hAnsi="Arial" w:cs="Arial"/>
              </w:rPr>
              <w:t xml:space="preserve"> Leads</w:t>
            </w:r>
          </w:p>
        </w:tc>
        <w:tc>
          <w:tcPr>
            <w:tcW w:w="1871" w:type="dxa"/>
            <w:tcMar/>
          </w:tcPr>
          <w:p w:rsidRPr="003E148A" w:rsidR="00755F05" w:rsidP="00755F05" w:rsidRDefault="003C1043" w14:paraId="72E08E35" w14:textId="4FAEC253">
            <w:pPr>
              <w:rPr>
                <w:rFonts w:ascii="Arial" w:hAnsi="Arial" w:cs="Arial"/>
              </w:rPr>
            </w:pPr>
            <w:r w:rsidRPr="003E148A">
              <w:rPr>
                <w:rFonts w:ascii="Arial" w:hAnsi="Arial" w:cs="Arial"/>
              </w:rPr>
              <w:t>H&amp;W INSET</w:t>
            </w:r>
          </w:p>
          <w:p w:rsidRPr="003E148A" w:rsidR="003C1043" w:rsidP="00755F05" w:rsidRDefault="003C1043" w14:paraId="7E61D2AC" w14:textId="3975B92D">
            <w:pPr>
              <w:rPr>
                <w:rFonts w:ascii="Arial" w:hAnsi="Arial" w:cs="Arial"/>
              </w:rPr>
            </w:pPr>
            <w:proofErr w:type="spellStart"/>
            <w:r w:rsidRPr="003E148A">
              <w:rPr>
                <w:rFonts w:ascii="Arial" w:hAnsi="Arial" w:cs="Arial"/>
              </w:rPr>
              <w:t>AoLE</w:t>
            </w:r>
            <w:proofErr w:type="spellEnd"/>
            <w:r w:rsidRPr="003E148A">
              <w:rPr>
                <w:rFonts w:ascii="Arial" w:hAnsi="Arial" w:cs="Arial"/>
              </w:rPr>
              <w:t xml:space="preserve"> Leaders INSET</w:t>
            </w:r>
          </w:p>
          <w:p w:rsidRPr="003E148A" w:rsidR="003C1043" w:rsidP="00755F05" w:rsidRDefault="003C1043" w14:paraId="744DB6DB" w14:textId="64E2B194">
            <w:pPr>
              <w:rPr>
                <w:rFonts w:ascii="Arial" w:hAnsi="Arial" w:cs="Arial"/>
              </w:rPr>
            </w:pPr>
            <w:r w:rsidRPr="003E148A">
              <w:rPr>
                <w:rFonts w:ascii="Arial" w:hAnsi="Arial" w:cs="Arial"/>
              </w:rPr>
              <w:t>Humanities INSET</w:t>
            </w:r>
          </w:p>
          <w:p w:rsidRPr="003E148A" w:rsidR="003C1043" w:rsidP="00755F05" w:rsidRDefault="003C1043" w14:paraId="67C36024" w14:textId="75D9BD35">
            <w:pPr>
              <w:rPr>
                <w:rFonts w:ascii="Arial" w:hAnsi="Arial" w:cs="Arial"/>
              </w:rPr>
            </w:pPr>
            <w:proofErr w:type="spellStart"/>
            <w:r w:rsidRPr="003E148A">
              <w:rPr>
                <w:rFonts w:ascii="Arial" w:hAnsi="Arial" w:cs="Arial"/>
              </w:rPr>
              <w:t>Sci&amp;Tech</w:t>
            </w:r>
            <w:proofErr w:type="spellEnd"/>
            <w:r w:rsidRPr="003E148A">
              <w:rPr>
                <w:rFonts w:ascii="Arial" w:hAnsi="Arial" w:cs="Arial"/>
              </w:rPr>
              <w:t xml:space="preserve"> INSET</w:t>
            </w:r>
          </w:p>
          <w:p w:rsidRPr="003E148A" w:rsidR="00755F05" w:rsidP="00755F05" w:rsidRDefault="003C1043" w14:paraId="60F64270" w14:textId="1279D65F">
            <w:pPr>
              <w:rPr>
                <w:rFonts w:ascii="Arial" w:hAnsi="Arial" w:cs="Arial"/>
              </w:rPr>
            </w:pPr>
            <w:r w:rsidRPr="003E148A">
              <w:rPr>
                <w:rFonts w:ascii="Arial" w:hAnsi="Arial" w:cs="Arial"/>
              </w:rPr>
              <w:t>Expressive arts INSET</w:t>
            </w:r>
          </w:p>
        </w:tc>
        <w:tc>
          <w:tcPr>
            <w:tcW w:w="1396" w:type="dxa"/>
            <w:tcMar/>
          </w:tcPr>
          <w:p w:rsidRPr="003E148A" w:rsidR="00755F05" w:rsidP="00755F05" w:rsidRDefault="00E246B7" w14:paraId="10DBE7B7" w14:textId="77777777">
            <w:pPr>
              <w:rPr>
                <w:rFonts w:ascii="Arial" w:hAnsi="Arial" w:cs="Arial"/>
              </w:rPr>
            </w:pPr>
            <w:r w:rsidRPr="003E148A">
              <w:rPr>
                <w:rFonts w:ascii="Arial" w:hAnsi="Arial" w:cs="Arial"/>
              </w:rPr>
              <w:t>5/9/23</w:t>
            </w:r>
          </w:p>
          <w:p w:rsidRPr="003E148A" w:rsidR="00E246B7" w:rsidP="00755F05" w:rsidRDefault="00E246B7" w14:paraId="22F94C4E" w14:textId="77777777">
            <w:pPr>
              <w:rPr>
                <w:rFonts w:ascii="Arial" w:hAnsi="Arial" w:cs="Arial"/>
              </w:rPr>
            </w:pPr>
            <w:r w:rsidRPr="003E148A">
              <w:rPr>
                <w:rFonts w:ascii="Arial" w:hAnsi="Arial" w:cs="Arial"/>
              </w:rPr>
              <w:t>19/9/23</w:t>
            </w:r>
          </w:p>
          <w:p w:rsidRPr="003E148A" w:rsidR="00E246B7" w:rsidP="00755F05" w:rsidRDefault="003C1043" w14:paraId="57CABA03" w14:textId="77777777">
            <w:pPr>
              <w:rPr>
                <w:rFonts w:ascii="Arial" w:hAnsi="Arial" w:cs="Arial"/>
              </w:rPr>
            </w:pPr>
            <w:r w:rsidRPr="003E148A">
              <w:rPr>
                <w:rFonts w:ascii="Arial" w:hAnsi="Arial" w:cs="Arial"/>
              </w:rPr>
              <w:t>24/10/23</w:t>
            </w:r>
          </w:p>
          <w:p w:rsidRPr="003E148A" w:rsidR="003C1043" w:rsidP="00755F05" w:rsidRDefault="003C1043" w14:paraId="5258C754" w14:textId="77777777">
            <w:pPr>
              <w:rPr>
                <w:rFonts w:ascii="Arial" w:hAnsi="Arial" w:cs="Arial"/>
              </w:rPr>
            </w:pPr>
            <w:r w:rsidRPr="003E148A">
              <w:rPr>
                <w:rFonts w:ascii="Arial" w:hAnsi="Arial" w:cs="Arial"/>
              </w:rPr>
              <w:t>12/12/23</w:t>
            </w:r>
          </w:p>
          <w:p w:rsidRPr="003E148A" w:rsidR="003C1043" w:rsidP="00755F05" w:rsidRDefault="003C1043" w14:paraId="625FA3B8" w14:textId="57CC8079">
            <w:pPr>
              <w:rPr>
                <w:rFonts w:ascii="Arial" w:hAnsi="Arial" w:cs="Arial"/>
              </w:rPr>
            </w:pPr>
            <w:r w:rsidRPr="003E148A">
              <w:rPr>
                <w:rFonts w:ascii="Arial" w:hAnsi="Arial" w:cs="Arial"/>
              </w:rPr>
              <w:t>Spring Term</w:t>
            </w:r>
          </w:p>
        </w:tc>
        <w:tc>
          <w:tcPr>
            <w:tcW w:w="2514" w:type="dxa"/>
            <w:tcMar/>
          </w:tcPr>
          <w:p w:rsidRPr="003E148A" w:rsidR="00755F05" w:rsidP="00755F05" w:rsidRDefault="003C1043" w14:paraId="32584637" w14:textId="77777777">
            <w:pPr>
              <w:rPr>
                <w:rFonts w:ascii="Arial" w:hAnsi="Arial" w:cs="Arial"/>
              </w:rPr>
            </w:pPr>
            <w:r w:rsidRPr="003E148A">
              <w:rPr>
                <w:rFonts w:ascii="Arial" w:hAnsi="Arial" w:cs="Arial"/>
              </w:rPr>
              <w:t>Analysis of Pupil learning:</w:t>
            </w:r>
          </w:p>
          <w:p w:rsidRPr="003E148A" w:rsidR="003C1043" w:rsidP="00755F05" w:rsidRDefault="003C1043" w14:paraId="32B567E4" w14:textId="77777777">
            <w:pPr>
              <w:rPr>
                <w:rFonts w:ascii="Arial" w:hAnsi="Arial" w:cs="Arial"/>
              </w:rPr>
            </w:pPr>
            <w:r w:rsidRPr="003E148A">
              <w:rPr>
                <w:rFonts w:ascii="Arial" w:hAnsi="Arial" w:cs="Arial"/>
              </w:rPr>
              <w:t>Work scrutiny</w:t>
            </w:r>
          </w:p>
          <w:p w:rsidRPr="003E148A" w:rsidR="003C1043" w:rsidP="00755F05" w:rsidRDefault="003C1043" w14:paraId="65F98821" w14:textId="77777777">
            <w:pPr>
              <w:rPr>
                <w:rFonts w:ascii="Arial" w:hAnsi="Arial" w:cs="Arial"/>
              </w:rPr>
            </w:pPr>
            <w:r w:rsidRPr="003E148A">
              <w:rPr>
                <w:rFonts w:ascii="Arial" w:hAnsi="Arial" w:cs="Arial"/>
              </w:rPr>
              <w:t>Pupils discussions</w:t>
            </w:r>
          </w:p>
          <w:p w:rsidRPr="003E148A" w:rsidR="003C1043" w:rsidP="00755F05" w:rsidRDefault="003C1043" w14:paraId="5835B0E2" w14:textId="77777777">
            <w:pPr>
              <w:rPr>
                <w:rFonts w:ascii="Arial" w:hAnsi="Arial" w:cs="Arial"/>
              </w:rPr>
            </w:pPr>
          </w:p>
          <w:p w:rsidRPr="003E148A" w:rsidR="003C1043" w:rsidP="00755F05" w:rsidRDefault="003C1043" w14:paraId="0A18AC4E" w14:textId="4FCE3466">
            <w:pPr>
              <w:rPr>
                <w:rFonts w:ascii="Arial" w:hAnsi="Arial" w:cs="Arial"/>
              </w:rPr>
            </w:pPr>
            <w:r w:rsidRPr="003E148A">
              <w:rPr>
                <w:rFonts w:ascii="Arial" w:hAnsi="Arial" w:cs="Arial"/>
              </w:rPr>
              <w:t>Placemats</w:t>
            </w:r>
          </w:p>
        </w:tc>
        <w:tc>
          <w:tcPr>
            <w:tcW w:w="1898" w:type="dxa"/>
            <w:tcMar/>
          </w:tcPr>
          <w:p w:rsidRPr="003E148A" w:rsidR="00755F05" w:rsidP="00755F05" w:rsidRDefault="00755F05" w14:paraId="6F96D35F" w14:textId="77777777">
            <w:pPr>
              <w:rPr>
                <w:rFonts w:ascii="Arial" w:hAnsi="Arial" w:cs="Arial"/>
              </w:rPr>
            </w:pPr>
          </w:p>
        </w:tc>
        <w:tc>
          <w:tcPr>
            <w:tcW w:w="2177" w:type="dxa"/>
            <w:tcMar/>
          </w:tcPr>
          <w:p w:rsidRPr="003E148A" w:rsidR="00755F05" w:rsidP="00755F05" w:rsidRDefault="00755F05" w14:paraId="0837D5B5" w14:textId="77777777">
            <w:pPr>
              <w:rPr>
                <w:rFonts w:ascii="Arial" w:hAnsi="Arial" w:cs="Arial"/>
              </w:rPr>
            </w:pPr>
          </w:p>
        </w:tc>
      </w:tr>
      <w:tr w:rsidRPr="003E148A" w:rsidR="00755F05" w:rsidTr="7F67038D" w14:paraId="1F9EC98D" w14:textId="77777777">
        <w:tc>
          <w:tcPr>
            <w:tcW w:w="2716" w:type="dxa"/>
            <w:tcMar/>
          </w:tcPr>
          <w:p w:rsidRPr="003E148A" w:rsidR="00755F05" w:rsidP="00755F05" w:rsidRDefault="00755F05" w14:paraId="164938CE" w14:textId="0BAAFCDA">
            <w:pPr>
              <w:pStyle w:val="ListParagraph"/>
              <w:numPr>
                <w:ilvl w:val="0"/>
                <w:numId w:val="7"/>
              </w:numPr>
              <w:rPr>
                <w:rFonts w:ascii="Arial" w:hAnsi="Arial" w:cs="Arial"/>
              </w:rPr>
            </w:pPr>
            <w:r w:rsidRPr="5A37B8E5" w:rsidR="00755F05">
              <w:rPr>
                <w:rFonts w:ascii="Arial" w:hAnsi="Arial" w:cs="Arial"/>
              </w:rPr>
              <w:t xml:space="preserve">Professional Dialogues about learning </w:t>
            </w:r>
            <w:r w:rsidRPr="5A37B8E5" w:rsidR="003C1043">
              <w:rPr>
                <w:rFonts w:ascii="Arial" w:hAnsi="Arial" w:cs="Arial"/>
              </w:rPr>
              <w:t>in Writing and Maths</w:t>
            </w:r>
            <w:r w:rsidRPr="5A37B8E5" w:rsidR="00755F05">
              <w:rPr>
                <w:rFonts w:ascii="Arial" w:hAnsi="Arial" w:cs="Arial"/>
              </w:rPr>
              <w:t xml:space="preserve"> progress to take place using a wall paper activity.</w:t>
            </w:r>
          </w:p>
        </w:tc>
        <w:tc>
          <w:tcPr>
            <w:tcW w:w="1711" w:type="dxa"/>
            <w:tcMar/>
          </w:tcPr>
          <w:p w:rsidRPr="003E148A" w:rsidR="00755F05" w:rsidP="00755F05" w:rsidRDefault="003C1043" w14:paraId="463F29E8" w14:textId="4F493C98">
            <w:pPr>
              <w:rPr>
                <w:rFonts w:ascii="Arial" w:hAnsi="Arial" w:cs="Arial"/>
              </w:rPr>
            </w:pPr>
            <w:r w:rsidRPr="04AAE38D" w:rsidR="003C1043">
              <w:rPr>
                <w:rFonts w:ascii="Arial" w:hAnsi="Arial" w:cs="Arial"/>
              </w:rPr>
              <w:t>JR and J</w:t>
            </w:r>
            <w:r w:rsidRPr="04AAE38D" w:rsidR="6CB72496">
              <w:rPr>
                <w:rFonts w:ascii="Arial" w:hAnsi="Arial" w:cs="Arial"/>
              </w:rPr>
              <w:t>S</w:t>
            </w:r>
            <w:r w:rsidRPr="04AAE38D" w:rsidR="003C1043">
              <w:rPr>
                <w:rFonts w:ascii="Arial" w:hAnsi="Arial" w:cs="Arial"/>
              </w:rPr>
              <w:t>M</w:t>
            </w:r>
          </w:p>
        </w:tc>
        <w:tc>
          <w:tcPr>
            <w:tcW w:w="1871" w:type="dxa"/>
            <w:tcMar/>
          </w:tcPr>
          <w:p w:rsidRPr="003E148A" w:rsidR="00755F05" w:rsidP="00755F05" w:rsidRDefault="003C1043" w14:paraId="3B7B4B86" w14:textId="0F0534B2">
            <w:pPr>
              <w:rPr>
                <w:rFonts w:ascii="Arial" w:hAnsi="Arial" w:cs="Arial"/>
              </w:rPr>
            </w:pPr>
            <w:r w:rsidRPr="003E148A">
              <w:rPr>
                <w:rFonts w:ascii="Arial" w:hAnsi="Arial" w:cs="Arial"/>
              </w:rPr>
              <w:t>INSETs</w:t>
            </w:r>
          </w:p>
        </w:tc>
        <w:tc>
          <w:tcPr>
            <w:tcW w:w="1396" w:type="dxa"/>
            <w:tcMar/>
          </w:tcPr>
          <w:p w:rsidRPr="003E148A" w:rsidR="003C1043" w:rsidP="003C1043" w:rsidRDefault="003C1043" w14:paraId="578E8048" w14:textId="77777777">
            <w:pPr>
              <w:rPr>
                <w:rFonts w:ascii="Arial" w:hAnsi="Arial" w:cs="Arial"/>
              </w:rPr>
            </w:pPr>
            <w:r w:rsidRPr="003E148A">
              <w:rPr>
                <w:rFonts w:ascii="Arial" w:hAnsi="Arial" w:cs="Arial"/>
              </w:rPr>
              <w:t>17/10/23</w:t>
            </w:r>
          </w:p>
          <w:p w:rsidRPr="003E148A" w:rsidR="003C1043" w:rsidP="003C1043" w:rsidRDefault="003C1043" w14:paraId="10DC1D55" w14:textId="675DF934">
            <w:pPr>
              <w:rPr>
                <w:rFonts w:ascii="Arial" w:hAnsi="Arial" w:cs="Arial"/>
              </w:rPr>
            </w:pPr>
            <w:r w:rsidRPr="003E148A">
              <w:rPr>
                <w:rFonts w:ascii="Arial" w:hAnsi="Arial" w:cs="Arial"/>
              </w:rPr>
              <w:t>21/11/23</w:t>
            </w:r>
          </w:p>
          <w:p w:rsidRPr="003E148A" w:rsidR="003C1043" w:rsidP="003C1043" w:rsidRDefault="003C1043" w14:paraId="1B2E29FE" w14:textId="550DB08A">
            <w:pPr>
              <w:rPr>
                <w:rFonts w:ascii="Arial" w:hAnsi="Arial" w:cs="Arial"/>
              </w:rPr>
            </w:pPr>
          </w:p>
          <w:p w:rsidRPr="003E148A" w:rsidR="003C1043" w:rsidP="003C1043" w:rsidRDefault="003C1043" w14:paraId="093A91FA" w14:textId="27BA5365">
            <w:pPr>
              <w:rPr>
                <w:rFonts w:ascii="Arial" w:hAnsi="Arial" w:cs="Arial"/>
              </w:rPr>
            </w:pPr>
            <w:r w:rsidRPr="003E148A">
              <w:rPr>
                <w:rFonts w:ascii="Arial" w:hAnsi="Arial" w:cs="Arial"/>
              </w:rPr>
              <w:t>X2 Spring Term</w:t>
            </w:r>
          </w:p>
          <w:p w:rsidRPr="003E148A" w:rsidR="003C1043" w:rsidP="003C1043" w:rsidRDefault="003C1043" w14:paraId="321E032A" w14:textId="1C1EB282">
            <w:pPr>
              <w:rPr>
                <w:rFonts w:ascii="Arial" w:hAnsi="Arial" w:cs="Arial"/>
              </w:rPr>
            </w:pPr>
            <w:r w:rsidRPr="003E148A">
              <w:rPr>
                <w:rFonts w:ascii="Arial" w:hAnsi="Arial" w:cs="Arial"/>
              </w:rPr>
              <w:t>X2 Summer term</w:t>
            </w:r>
          </w:p>
          <w:p w:rsidRPr="003E148A" w:rsidR="00755F05" w:rsidP="00755F05" w:rsidRDefault="00755F05" w14:paraId="3A0FF5F2" w14:textId="005BA9D2">
            <w:pPr>
              <w:rPr>
                <w:rFonts w:ascii="Arial" w:hAnsi="Arial" w:cs="Arial"/>
              </w:rPr>
            </w:pPr>
          </w:p>
        </w:tc>
        <w:tc>
          <w:tcPr>
            <w:tcW w:w="2514" w:type="dxa"/>
            <w:tcMar/>
          </w:tcPr>
          <w:p w:rsidRPr="003E148A" w:rsidR="00755F05" w:rsidP="00755F05" w:rsidRDefault="003C1043" w14:paraId="5630AD66" w14:textId="7E4DE9FB">
            <w:pPr>
              <w:rPr>
                <w:rFonts w:ascii="Arial" w:hAnsi="Arial" w:cs="Arial"/>
              </w:rPr>
            </w:pPr>
            <w:r w:rsidRPr="003E148A">
              <w:rPr>
                <w:rFonts w:ascii="Arial" w:hAnsi="Arial" w:cs="Arial"/>
              </w:rPr>
              <w:t>INSET minutes</w:t>
            </w:r>
          </w:p>
        </w:tc>
        <w:tc>
          <w:tcPr>
            <w:tcW w:w="1898" w:type="dxa"/>
            <w:tcMar/>
          </w:tcPr>
          <w:p w:rsidRPr="003E148A" w:rsidR="00755F05" w:rsidP="00755F05" w:rsidRDefault="00755F05" w14:paraId="61829076" w14:textId="77777777">
            <w:pPr>
              <w:rPr>
                <w:rFonts w:ascii="Arial" w:hAnsi="Arial" w:cs="Arial"/>
              </w:rPr>
            </w:pPr>
          </w:p>
        </w:tc>
        <w:tc>
          <w:tcPr>
            <w:tcW w:w="2177" w:type="dxa"/>
            <w:tcMar/>
          </w:tcPr>
          <w:p w:rsidRPr="003E148A" w:rsidR="00755F05" w:rsidP="00755F05" w:rsidRDefault="00755F05" w14:paraId="2BA226A1" w14:textId="77777777">
            <w:pPr>
              <w:rPr>
                <w:rFonts w:ascii="Arial" w:hAnsi="Arial" w:cs="Arial"/>
              </w:rPr>
            </w:pPr>
          </w:p>
        </w:tc>
      </w:tr>
      <w:tr w:rsidRPr="003E148A" w:rsidR="00755F05" w:rsidTr="7F67038D" w14:paraId="41E18D7A" w14:textId="77777777">
        <w:tc>
          <w:tcPr>
            <w:tcW w:w="2716" w:type="dxa"/>
            <w:tcMar/>
          </w:tcPr>
          <w:p w:rsidRPr="003E148A" w:rsidR="00755F05" w:rsidP="00755F05" w:rsidRDefault="00755F05" w14:paraId="35200823" w14:textId="5324EA51">
            <w:pPr>
              <w:pStyle w:val="ListParagraph"/>
              <w:numPr>
                <w:ilvl w:val="0"/>
                <w:numId w:val="7"/>
              </w:numPr>
              <w:rPr>
                <w:rFonts w:ascii="Arial" w:hAnsi="Arial" w:cs="Arial"/>
              </w:rPr>
            </w:pPr>
            <w:r w:rsidRPr="5A37B8E5" w:rsidR="00755F05">
              <w:rPr>
                <w:rFonts w:ascii="Arial" w:hAnsi="Arial" w:cs="Arial"/>
              </w:rPr>
              <w:t>Ensure clear understanding of what ‘Expected progress’ looks like and what ‘Good progress’ looks like.</w:t>
            </w:r>
          </w:p>
        </w:tc>
        <w:tc>
          <w:tcPr>
            <w:tcW w:w="1711" w:type="dxa"/>
            <w:tcMar/>
          </w:tcPr>
          <w:p w:rsidRPr="003E148A" w:rsidR="00755F05" w:rsidP="00755F05" w:rsidRDefault="00755F05" w14:paraId="28E4E4FB" w14:textId="4A3E06FB">
            <w:pPr>
              <w:rPr>
                <w:rFonts w:ascii="Arial" w:hAnsi="Arial" w:cs="Arial"/>
              </w:rPr>
            </w:pPr>
            <w:r w:rsidRPr="003E148A">
              <w:rPr>
                <w:rFonts w:ascii="Arial" w:hAnsi="Arial" w:cs="Arial"/>
              </w:rPr>
              <w:t>CF</w:t>
            </w:r>
          </w:p>
        </w:tc>
        <w:tc>
          <w:tcPr>
            <w:tcW w:w="1871" w:type="dxa"/>
            <w:tcMar/>
          </w:tcPr>
          <w:p w:rsidRPr="003E148A" w:rsidR="00755F05" w:rsidP="00755F05" w:rsidRDefault="003C1043" w14:paraId="703148D9" w14:textId="3BECE19E">
            <w:pPr>
              <w:rPr>
                <w:rFonts w:ascii="Arial" w:hAnsi="Arial" w:cs="Arial"/>
              </w:rPr>
            </w:pPr>
            <w:r w:rsidRPr="003E148A">
              <w:rPr>
                <w:rFonts w:ascii="Arial" w:hAnsi="Arial" w:cs="Arial"/>
              </w:rPr>
              <w:t>INSETs</w:t>
            </w:r>
          </w:p>
        </w:tc>
        <w:tc>
          <w:tcPr>
            <w:tcW w:w="1396" w:type="dxa"/>
            <w:tcMar/>
          </w:tcPr>
          <w:p w:rsidRPr="003E148A" w:rsidR="003C1043" w:rsidP="00755F05" w:rsidRDefault="003C1043" w14:paraId="495EE29F" w14:textId="77777777">
            <w:pPr>
              <w:rPr>
                <w:rFonts w:ascii="Arial" w:hAnsi="Arial" w:cs="Arial"/>
              </w:rPr>
            </w:pPr>
            <w:r w:rsidRPr="003E148A">
              <w:rPr>
                <w:rFonts w:ascii="Arial" w:hAnsi="Arial" w:cs="Arial"/>
              </w:rPr>
              <w:t>Spring Term</w:t>
            </w:r>
          </w:p>
          <w:p w:rsidRPr="003E148A" w:rsidR="00755F05" w:rsidP="00755F05" w:rsidRDefault="003C1043" w14:paraId="2DC49A9A" w14:textId="1CD14572">
            <w:pPr>
              <w:rPr>
                <w:rFonts w:ascii="Arial" w:hAnsi="Arial" w:cs="Arial"/>
              </w:rPr>
            </w:pPr>
            <w:r w:rsidRPr="003E148A">
              <w:rPr>
                <w:rFonts w:ascii="Arial" w:hAnsi="Arial" w:cs="Arial"/>
              </w:rPr>
              <w:t>Summer</w:t>
            </w:r>
            <w:r w:rsidRPr="003E148A" w:rsidR="00755F05">
              <w:rPr>
                <w:rFonts w:ascii="Arial" w:hAnsi="Arial" w:cs="Arial"/>
              </w:rPr>
              <w:t xml:space="preserve"> Term</w:t>
            </w:r>
          </w:p>
        </w:tc>
        <w:tc>
          <w:tcPr>
            <w:tcW w:w="2514" w:type="dxa"/>
            <w:tcMar/>
          </w:tcPr>
          <w:p w:rsidRPr="003E148A" w:rsidR="00755F05" w:rsidP="00755F05" w:rsidRDefault="00755F05" w14:paraId="0065FE29" w14:textId="77777777">
            <w:pPr>
              <w:rPr>
                <w:rFonts w:ascii="Arial" w:hAnsi="Arial" w:cs="Arial"/>
              </w:rPr>
            </w:pPr>
            <w:r w:rsidRPr="003E148A">
              <w:rPr>
                <w:rFonts w:ascii="Arial" w:hAnsi="Arial" w:cs="Arial"/>
              </w:rPr>
              <w:t>Professional dialogues with teachers</w:t>
            </w:r>
          </w:p>
          <w:p w:rsidRPr="003E148A" w:rsidR="003C1043" w:rsidP="00755F05" w:rsidRDefault="003C1043" w14:paraId="7606E02B" w14:textId="77777777">
            <w:pPr>
              <w:rPr>
                <w:rFonts w:ascii="Arial" w:hAnsi="Arial" w:cs="Arial"/>
              </w:rPr>
            </w:pPr>
          </w:p>
          <w:p w:rsidRPr="003E148A" w:rsidR="003C1043" w:rsidP="00755F05" w:rsidRDefault="003C1043" w14:paraId="75F4E350" w14:textId="77777777">
            <w:pPr>
              <w:rPr>
                <w:rFonts w:ascii="Arial" w:hAnsi="Arial" w:cs="Arial"/>
              </w:rPr>
            </w:pPr>
            <w:r w:rsidRPr="003E148A">
              <w:rPr>
                <w:rFonts w:ascii="Arial" w:hAnsi="Arial" w:cs="Arial"/>
              </w:rPr>
              <w:t>Progress Data analysis</w:t>
            </w:r>
          </w:p>
          <w:p w:rsidRPr="003E148A" w:rsidR="003C1043" w:rsidP="00755F05" w:rsidRDefault="003C1043" w14:paraId="6A6BE3D4" w14:textId="5134E9A9">
            <w:pPr>
              <w:rPr>
                <w:rFonts w:ascii="Arial" w:hAnsi="Arial" w:cs="Arial"/>
              </w:rPr>
            </w:pPr>
            <w:r w:rsidRPr="003E148A">
              <w:rPr>
                <w:rFonts w:ascii="Arial" w:hAnsi="Arial" w:cs="Arial"/>
              </w:rPr>
              <w:t>Book scrutiny</w:t>
            </w:r>
          </w:p>
        </w:tc>
        <w:tc>
          <w:tcPr>
            <w:tcW w:w="1898" w:type="dxa"/>
            <w:tcMar/>
          </w:tcPr>
          <w:p w:rsidRPr="003E148A" w:rsidR="00755F05" w:rsidP="00755F05" w:rsidRDefault="00755F05" w14:paraId="48102CB5" w14:textId="77777777">
            <w:pPr>
              <w:rPr>
                <w:rFonts w:ascii="Arial" w:hAnsi="Arial" w:cs="Arial"/>
              </w:rPr>
            </w:pPr>
          </w:p>
        </w:tc>
        <w:tc>
          <w:tcPr>
            <w:tcW w:w="2177" w:type="dxa"/>
            <w:tcMar/>
          </w:tcPr>
          <w:p w:rsidRPr="003E148A" w:rsidR="00755F05" w:rsidP="00755F05" w:rsidRDefault="00755F05" w14:paraId="2F8FFCCA" w14:textId="77777777">
            <w:pPr>
              <w:rPr>
                <w:rFonts w:ascii="Arial" w:hAnsi="Arial" w:cs="Arial"/>
              </w:rPr>
            </w:pPr>
          </w:p>
        </w:tc>
      </w:tr>
      <w:tr w:rsidRPr="003E148A" w:rsidR="00755F05" w:rsidTr="7F67038D" w14:paraId="31AAE0E8" w14:textId="77777777">
        <w:tc>
          <w:tcPr>
            <w:tcW w:w="2716" w:type="dxa"/>
            <w:tcMar/>
          </w:tcPr>
          <w:p w:rsidRPr="003E148A" w:rsidR="00755F05" w:rsidP="537115F8" w:rsidRDefault="00755F05" w14:paraId="3DF6D3BA" w14:textId="21311754">
            <w:pPr>
              <w:pStyle w:val="ListParagraph"/>
              <w:numPr>
                <w:ilvl w:val="0"/>
                <w:numId w:val="7"/>
              </w:numPr>
              <w:bidi w:val="0"/>
              <w:spacing w:before="0" w:beforeAutospacing="off" w:after="0" w:afterAutospacing="off" w:line="259" w:lineRule="auto"/>
              <w:ind w:left="720" w:right="0" w:hanging="360"/>
              <w:jc w:val="left"/>
              <w:rPr>
                <w:rFonts w:ascii="Arial" w:hAnsi="Arial" w:cs="Arial"/>
                <w:sz w:val="24"/>
                <w:szCs w:val="24"/>
              </w:rPr>
            </w:pPr>
            <w:r w:rsidRPr="5A37B8E5" w:rsidR="4BF8E434">
              <w:rPr>
                <w:rFonts w:ascii="Arial" w:hAnsi="Arial" w:cs="Arial"/>
                <w:sz w:val="24"/>
                <w:szCs w:val="24"/>
              </w:rPr>
              <w:t xml:space="preserve">Assessment Leaders across the cluster to share good practice and agree on consistent approaches in </w:t>
            </w:r>
            <w:r w:rsidRPr="5A37B8E5" w:rsidR="4BF8E434">
              <w:rPr>
                <w:rFonts w:ascii="Arial" w:hAnsi="Arial" w:cs="Arial"/>
                <w:sz w:val="24"/>
                <w:szCs w:val="24"/>
              </w:rPr>
              <w:t>identified</w:t>
            </w:r>
            <w:r w:rsidRPr="5A37B8E5" w:rsidR="4BF8E434">
              <w:rPr>
                <w:rFonts w:ascii="Arial" w:hAnsi="Arial" w:cs="Arial"/>
                <w:sz w:val="24"/>
                <w:szCs w:val="24"/>
              </w:rPr>
              <w:t xml:space="preserve"> areas.</w:t>
            </w:r>
          </w:p>
        </w:tc>
        <w:tc>
          <w:tcPr>
            <w:tcW w:w="1711" w:type="dxa"/>
            <w:tcMar/>
          </w:tcPr>
          <w:p w:rsidRPr="003E148A" w:rsidR="00755F05" w:rsidP="537115F8" w:rsidRDefault="00755F05" w14:paraId="17AD93B2" w14:textId="75985C5C">
            <w:pPr>
              <w:rPr>
                <w:rFonts w:ascii="Arial" w:hAnsi="Arial" w:cs="Arial"/>
              </w:rPr>
            </w:pPr>
            <w:r w:rsidRPr="537115F8" w:rsidR="00755F05">
              <w:rPr>
                <w:rFonts w:ascii="Arial" w:hAnsi="Arial" w:cs="Arial"/>
              </w:rPr>
              <w:t xml:space="preserve">CF </w:t>
            </w:r>
          </w:p>
        </w:tc>
        <w:tc>
          <w:tcPr>
            <w:tcW w:w="1871" w:type="dxa"/>
            <w:tcMar/>
          </w:tcPr>
          <w:p w:rsidRPr="003E148A" w:rsidR="00755F05" w:rsidP="537115F8" w:rsidRDefault="00755F05" w14:paraId="0DE4B5B7" w14:textId="614EACAE">
            <w:pPr>
              <w:pStyle w:val="Normal"/>
              <w:bidi w:val="0"/>
              <w:spacing w:before="0" w:beforeAutospacing="off" w:after="0" w:afterAutospacing="off" w:line="259" w:lineRule="auto"/>
              <w:ind w:left="0" w:right="0"/>
              <w:jc w:val="left"/>
              <w:rPr>
                <w:rFonts w:ascii="Arial" w:hAnsi="Arial" w:cs="Arial"/>
              </w:rPr>
            </w:pPr>
            <w:r w:rsidRPr="537115F8" w:rsidR="43DD4C19">
              <w:rPr>
                <w:rFonts w:ascii="Arial" w:hAnsi="Arial" w:cs="Arial"/>
              </w:rPr>
              <w:t>X6 days</w:t>
            </w:r>
          </w:p>
        </w:tc>
        <w:tc>
          <w:tcPr>
            <w:tcW w:w="1396" w:type="dxa"/>
            <w:tcMar/>
          </w:tcPr>
          <w:p w:rsidRPr="003E148A" w:rsidR="00755F05" w:rsidP="537115F8" w:rsidRDefault="00755F05" w14:paraId="30B188A2" w14:textId="7CC3E95A">
            <w:pPr>
              <w:rPr>
                <w:rFonts w:ascii="Arial" w:hAnsi="Arial" w:cs="Arial"/>
              </w:rPr>
            </w:pPr>
            <w:r w:rsidRPr="537115F8" w:rsidR="43DD4C19">
              <w:rPr>
                <w:rFonts w:ascii="Arial" w:hAnsi="Arial" w:cs="Arial"/>
              </w:rPr>
              <w:t>5/10/23</w:t>
            </w:r>
          </w:p>
          <w:p w:rsidRPr="003E148A" w:rsidR="00755F05" w:rsidP="537115F8" w:rsidRDefault="00755F05" w14:paraId="33195E8C" w14:textId="673E9119">
            <w:pPr>
              <w:pStyle w:val="Normal"/>
              <w:rPr>
                <w:rFonts w:ascii="Arial" w:hAnsi="Arial" w:cs="Arial"/>
              </w:rPr>
            </w:pPr>
            <w:r w:rsidRPr="537115F8" w:rsidR="43DD4C19">
              <w:rPr>
                <w:rFonts w:ascii="Arial" w:hAnsi="Arial" w:cs="Arial"/>
              </w:rPr>
              <w:t>16/11/23</w:t>
            </w:r>
          </w:p>
          <w:p w:rsidRPr="003E148A" w:rsidR="00755F05" w:rsidP="537115F8" w:rsidRDefault="00755F05" w14:paraId="65BA7A35" w14:textId="68B161ED">
            <w:pPr>
              <w:pStyle w:val="Normal"/>
              <w:rPr>
                <w:rFonts w:ascii="Arial" w:hAnsi="Arial" w:cs="Arial"/>
              </w:rPr>
            </w:pPr>
            <w:r w:rsidRPr="537115F8" w:rsidR="43DD4C19">
              <w:rPr>
                <w:rFonts w:ascii="Arial" w:hAnsi="Arial" w:cs="Arial"/>
              </w:rPr>
              <w:t>25/1/24</w:t>
            </w:r>
          </w:p>
          <w:p w:rsidRPr="003E148A" w:rsidR="00755F05" w:rsidP="537115F8" w:rsidRDefault="00755F05" w14:paraId="1B4D5F61" w14:textId="459B6C9C">
            <w:pPr>
              <w:pStyle w:val="Normal"/>
              <w:rPr>
                <w:rFonts w:ascii="Arial" w:hAnsi="Arial" w:cs="Arial"/>
              </w:rPr>
            </w:pPr>
            <w:r w:rsidRPr="537115F8" w:rsidR="43DD4C19">
              <w:rPr>
                <w:rFonts w:ascii="Arial" w:hAnsi="Arial" w:cs="Arial"/>
              </w:rPr>
              <w:t>14/3/24</w:t>
            </w:r>
          </w:p>
          <w:p w:rsidRPr="003E148A" w:rsidR="00755F05" w:rsidP="537115F8" w:rsidRDefault="00755F05" w14:paraId="4CD926FB" w14:textId="28E746C5">
            <w:pPr>
              <w:pStyle w:val="Normal"/>
              <w:rPr>
                <w:rFonts w:ascii="Arial" w:hAnsi="Arial" w:cs="Arial"/>
              </w:rPr>
            </w:pPr>
            <w:r w:rsidRPr="537115F8" w:rsidR="43DD4C19">
              <w:rPr>
                <w:rFonts w:ascii="Arial" w:hAnsi="Arial" w:cs="Arial"/>
              </w:rPr>
              <w:t>25/4/24</w:t>
            </w:r>
          </w:p>
          <w:p w:rsidRPr="003E148A" w:rsidR="00755F05" w:rsidP="537115F8" w:rsidRDefault="00755F05" w14:paraId="66204FF1" w14:textId="07B76567">
            <w:pPr>
              <w:pStyle w:val="Normal"/>
              <w:rPr>
                <w:rFonts w:ascii="Arial" w:hAnsi="Arial" w:cs="Arial"/>
              </w:rPr>
            </w:pPr>
            <w:r w:rsidRPr="537115F8" w:rsidR="43DD4C19">
              <w:rPr>
                <w:rFonts w:ascii="Arial" w:hAnsi="Arial" w:cs="Arial"/>
              </w:rPr>
              <w:t>20/6/24</w:t>
            </w:r>
          </w:p>
        </w:tc>
        <w:tc>
          <w:tcPr>
            <w:tcW w:w="2514" w:type="dxa"/>
            <w:tcMar/>
          </w:tcPr>
          <w:p w:rsidRPr="003E148A" w:rsidR="00755F05" w:rsidP="537115F8" w:rsidRDefault="00755F05" w14:paraId="60A4148E" w14:textId="689BE241">
            <w:pPr>
              <w:pStyle w:val="Normal"/>
              <w:bidi w:val="0"/>
              <w:spacing w:before="0" w:beforeAutospacing="off" w:after="0" w:afterAutospacing="off" w:line="259" w:lineRule="auto"/>
              <w:ind w:left="0" w:right="0"/>
              <w:jc w:val="left"/>
              <w:rPr>
                <w:rFonts w:ascii="Arial" w:hAnsi="Arial" w:cs="Arial"/>
              </w:rPr>
            </w:pPr>
            <w:r w:rsidRPr="537115F8" w:rsidR="43DD4C19">
              <w:rPr>
                <w:rFonts w:ascii="Arial" w:hAnsi="Arial" w:cs="Arial"/>
              </w:rPr>
              <w:t>Data analysis</w:t>
            </w:r>
          </w:p>
          <w:p w:rsidRPr="003E148A" w:rsidR="00755F05" w:rsidP="537115F8" w:rsidRDefault="00755F05" w14:paraId="12F40E89" w14:textId="2DAEAF0C">
            <w:pPr>
              <w:pStyle w:val="Normal"/>
              <w:bidi w:val="0"/>
              <w:spacing w:before="0" w:beforeAutospacing="off" w:after="0" w:afterAutospacing="off" w:line="259" w:lineRule="auto"/>
              <w:ind w:left="0" w:right="0"/>
              <w:jc w:val="left"/>
              <w:rPr>
                <w:rFonts w:ascii="Arial" w:hAnsi="Arial" w:cs="Arial"/>
              </w:rPr>
            </w:pPr>
            <w:r w:rsidRPr="537115F8" w:rsidR="43DD4C19">
              <w:rPr>
                <w:rFonts w:ascii="Arial" w:hAnsi="Arial" w:cs="Arial"/>
              </w:rPr>
              <w:t>Tracking system</w:t>
            </w:r>
          </w:p>
        </w:tc>
        <w:tc>
          <w:tcPr>
            <w:tcW w:w="1898" w:type="dxa"/>
            <w:tcMar/>
          </w:tcPr>
          <w:p w:rsidRPr="003E148A" w:rsidR="00755F05" w:rsidP="537115F8" w:rsidRDefault="00755F05" w14:paraId="2DBF0D7D" w14:textId="77777777">
            <w:pPr>
              <w:rPr>
                <w:rFonts w:ascii="Arial" w:hAnsi="Arial" w:cs="Arial"/>
              </w:rPr>
            </w:pPr>
          </w:p>
        </w:tc>
        <w:tc>
          <w:tcPr>
            <w:tcW w:w="2177" w:type="dxa"/>
            <w:tcMar/>
          </w:tcPr>
          <w:p w:rsidRPr="003E148A" w:rsidR="00755F05" w:rsidP="00755F05" w:rsidRDefault="00755F05" w14:paraId="6B62F1B3" w14:textId="77777777">
            <w:pPr>
              <w:rPr>
                <w:rFonts w:ascii="Arial" w:hAnsi="Arial" w:cs="Arial"/>
                <w:highlight w:val="yellow"/>
              </w:rPr>
            </w:pPr>
          </w:p>
        </w:tc>
      </w:tr>
      <w:tr w:rsidRPr="003E148A" w:rsidR="00755F05" w:rsidTr="7F67038D" w14:paraId="6CF70515" w14:textId="77777777">
        <w:tc>
          <w:tcPr>
            <w:tcW w:w="2716" w:type="dxa"/>
            <w:tcMar/>
          </w:tcPr>
          <w:p w:rsidRPr="003E148A" w:rsidR="00755F05" w:rsidP="00755F05" w:rsidRDefault="00A8538D" w14:paraId="1C331DB1" w14:textId="7446EF00">
            <w:pPr>
              <w:pStyle w:val="ListParagraph"/>
              <w:numPr>
                <w:ilvl w:val="0"/>
                <w:numId w:val="7"/>
              </w:numPr>
              <w:rPr>
                <w:rFonts w:ascii="Arial" w:hAnsi="Arial" w:cs="Arial"/>
              </w:rPr>
            </w:pPr>
            <w:r w:rsidRPr="5A37B8E5" w:rsidR="00A8538D">
              <w:rPr>
                <w:rFonts w:ascii="Arial" w:hAnsi="Arial" w:cs="Arial"/>
              </w:rPr>
              <w:t>Pupils</w:t>
            </w:r>
            <w:r w:rsidRPr="5A37B8E5" w:rsidR="00755F05">
              <w:rPr>
                <w:rFonts w:ascii="Arial" w:hAnsi="Arial" w:cs="Arial"/>
              </w:rPr>
              <w:t xml:space="preserve"> to record all they know about a topic at the beginning, so they can add all their new knowledge and skills by the end of the topic</w:t>
            </w:r>
            <w:r w:rsidRPr="5A37B8E5" w:rsidR="00277A72">
              <w:rPr>
                <w:rFonts w:ascii="Arial" w:hAnsi="Arial" w:cs="Arial"/>
              </w:rPr>
              <w:t xml:space="preserve"> – to be displayed in class to be referred to, enabling children to talk about their progress and learning </w:t>
            </w:r>
            <w:r w:rsidRPr="5A37B8E5" w:rsidR="6D0A1375">
              <w:rPr>
                <w:rFonts w:ascii="Arial" w:hAnsi="Arial" w:cs="Arial"/>
              </w:rPr>
              <w:t>journey</w:t>
            </w:r>
          </w:p>
        </w:tc>
        <w:tc>
          <w:tcPr>
            <w:tcW w:w="1711" w:type="dxa"/>
            <w:tcMar/>
          </w:tcPr>
          <w:p w:rsidRPr="003E148A" w:rsidR="00755F05" w:rsidP="00755F05" w:rsidRDefault="00755F05" w14:paraId="7006DA14" w14:textId="4A29F7EE">
            <w:pPr>
              <w:rPr>
                <w:rFonts w:ascii="Arial" w:hAnsi="Arial" w:cs="Arial"/>
              </w:rPr>
            </w:pPr>
            <w:r w:rsidRPr="003E148A">
              <w:rPr>
                <w:rFonts w:ascii="Arial" w:hAnsi="Arial" w:cs="Arial"/>
              </w:rPr>
              <w:t>Class teachers</w:t>
            </w:r>
          </w:p>
        </w:tc>
        <w:tc>
          <w:tcPr>
            <w:tcW w:w="1871" w:type="dxa"/>
            <w:tcMar/>
          </w:tcPr>
          <w:p w:rsidRPr="003E148A" w:rsidR="00755F05" w:rsidP="00277A72" w:rsidRDefault="00755F05" w14:paraId="2D9B8A49" w14:textId="6C63D284">
            <w:pPr>
              <w:rPr>
                <w:rFonts w:ascii="Arial" w:hAnsi="Arial" w:cs="Arial"/>
              </w:rPr>
            </w:pPr>
          </w:p>
        </w:tc>
        <w:tc>
          <w:tcPr>
            <w:tcW w:w="1396" w:type="dxa"/>
            <w:tcMar/>
          </w:tcPr>
          <w:p w:rsidRPr="003E148A" w:rsidR="00755F05" w:rsidP="00755F05" w:rsidRDefault="00277A72" w14:paraId="75F40A30" w14:textId="19092867">
            <w:pPr>
              <w:rPr>
                <w:rFonts w:ascii="Arial" w:hAnsi="Arial" w:cs="Arial"/>
              </w:rPr>
            </w:pPr>
            <w:r w:rsidRPr="003E148A">
              <w:rPr>
                <w:rFonts w:ascii="Arial" w:hAnsi="Arial" w:cs="Arial"/>
              </w:rPr>
              <w:t>Beginning and end of every new topic</w:t>
            </w:r>
          </w:p>
        </w:tc>
        <w:tc>
          <w:tcPr>
            <w:tcW w:w="2514" w:type="dxa"/>
            <w:tcMar/>
          </w:tcPr>
          <w:p w:rsidRPr="003E148A" w:rsidR="00755F05" w:rsidP="00755F05" w:rsidRDefault="00277A72" w14:paraId="2E58C0DE" w14:textId="6D84771B">
            <w:pPr>
              <w:rPr>
                <w:rFonts w:ascii="Arial" w:hAnsi="Arial" w:cs="Arial"/>
              </w:rPr>
            </w:pPr>
            <w:r w:rsidRPr="003E148A">
              <w:rPr>
                <w:rFonts w:ascii="Arial" w:hAnsi="Arial" w:cs="Arial"/>
              </w:rPr>
              <w:t>Pupil discussions</w:t>
            </w:r>
          </w:p>
          <w:p w:rsidRPr="003E148A" w:rsidR="00277A72" w:rsidP="00755F05" w:rsidRDefault="00277A72" w14:paraId="786AC521" w14:textId="095BF5D8">
            <w:pPr>
              <w:rPr>
                <w:rFonts w:ascii="Arial" w:hAnsi="Arial" w:cs="Arial"/>
              </w:rPr>
            </w:pPr>
            <w:r w:rsidRPr="003E148A">
              <w:rPr>
                <w:rFonts w:ascii="Arial" w:hAnsi="Arial" w:cs="Arial"/>
              </w:rPr>
              <w:t>Learning walks</w:t>
            </w:r>
          </w:p>
          <w:p w:rsidRPr="003E148A" w:rsidR="00277A72" w:rsidP="00755F05" w:rsidRDefault="00277A72" w14:paraId="2E37D06B" w14:textId="0F0791DC">
            <w:pPr>
              <w:rPr>
                <w:rFonts w:ascii="Arial" w:hAnsi="Arial" w:cs="Arial"/>
              </w:rPr>
            </w:pPr>
            <w:r w:rsidRPr="003E148A">
              <w:rPr>
                <w:rFonts w:ascii="Arial" w:hAnsi="Arial" w:cs="Arial"/>
              </w:rPr>
              <w:t>Learning environment displays</w:t>
            </w:r>
          </w:p>
        </w:tc>
        <w:tc>
          <w:tcPr>
            <w:tcW w:w="1898" w:type="dxa"/>
            <w:tcMar/>
          </w:tcPr>
          <w:p w:rsidRPr="003E148A" w:rsidR="00755F05" w:rsidP="00755F05" w:rsidRDefault="00755F05" w14:paraId="2E4371D0" w14:textId="77777777">
            <w:pPr>
              <w:rPr>
                <w:rFonts w:ascii="Arial" w:hAnsi="Arial" w:cs="Arial"/>
              </w:rPr>
            </w:pPr>
          </w:p>
        </w:tc>
        <w:tc>
          <w:tcPr>
            <w:tcW w:w="2177" w:type="dxa"/>
            <w:tcMar/>
          </w:tcPr>
          <w:p w:rsidRPr="003E148A" w:rsidR="00755F05" w:rsidP="00755F05" w:rsidRDefault="00755F05" w14:paraId="6C720357" w14:textId="77777777">
            <w:pPr>
              <w:rPr>
                <w:rFonts w:ascii="Arial" w:hAnsi="Arial" w:cs="Arial"/>
              </w:rPr>
            </w:pPr>
          </w:p>
        </w:tc>
      </w:tr>
      <w:tr w:rsidRPr="003E148A" w:rsidR="00755F05" w:rsidTr="7F67038D" w14:paraId="1AC17D03" w14:textId="77777777">
        <w:tc>
          <w:tcPr>
            <w:tcW w:w="2716" w:type="dxa"/>
            <w:tcMar/>
          </w:tcPr>
          <w:p w:rsidRPr="003E148A" w:rsidR="00755F05" w:rsidP="00755F05" w:rsidRDefault="00755F05" w14:paraId="1A291382" w14:textId="73395344">
            <w:pPr>
              <w:pStyle w:val="ListParagraph"/>
              <w:numPr>
                <w:ilvl w:val="0"/>
                <w:numId w:val="7"/>
              </w:numPr>
              <w:rPr>
                <w:rFonts w:ascii="Arial" w:hAnsi="Arial" w:cs="Arial"/>
              </w:rPr>
            </w:pPr>
            <w:r w:rsidRPr="5A37B8E5" w:rsidR="00755F05">
              <w:rPr>
                <w:rFonts w:ascii="Arial" w:hAnsi="Arial" w:cs="Arial"/>
              </w:rPr>
              <w:t xml:space="preserve">Class placemats/ floor books to be created at the </w:t>
            </w:r>
            <w:r w:rsidRPr="5A37B8E5" w:rsidR="00755F05">
              <w:rPr>
                <w:rFonts w:ascii="Arial" w:hAnsi="Arial" w:cs="Arial"/>
              </w:rPr>
              <w:t>end of every topic covering: Literacy, numeracy and digital skills used and applied, welsh learnt, topic learning, experiences, Four Purposes worked on. These can be used to see progression across the school, and for children to review their own learning.</w:t>
            </w:r>
          </w:p>
        </w:tc>
        <w:tc>
          <w:tcPr>
            <w:tcW w:w="1711" w:type="dxa"/>
            <w:tcMar/>
          </w:tcPr>
          <w:p w:rsidRPr="003E148A" w:rsidR="00755F05" w:rsidP="00755F05" w:rsidRDefault="00755F05" w14:paraId="54CD245A" w14:textId="76F50E25">
            <w:pPr>
              <w:rPr>
                <w:rFonts w:ascii="Arial" w:hAnsi="Arial" w:cs="Arial"/>
              </w:rPr>
            </w:pPr>
            <w:r w:rsidRPr="003E148A">
              <w:rPr>
                <w:rFonts w:ascii="Arial" w:hAnsi="Arial" w:cs="Arial"/>
              </w:rPr>
              <w:lastRenderedPageBreak/>
              <w:t>Class teachers</w:t>
            </w:r>
          </w:p>
        </w:tc>
        <w:tc>
          <w:tcPr>
            <w:tcW w:w="1871" w:type="dxa"/>
            <w:tcMar/>
          </w:tcPr>
          <w:p w:rsidRPr="003E148A" w:rsidR="00755F05" w:rsidP="00755F05" w:rsidRDefault="00755F05" w14:paraId="1231BE67" w14:textId="3472F2CE">
            <w:pPr>
              <w:rPr>
                <w:rFonts w:ascii="Arial" w:hAnsi="Arial" w:cs="Arial"/>
              </w:rPr>
            </w:pPr>
          </w:p>
        </w:tc>
        <w:tc>
          <w:tcPr>
            <w:tcW w:w="1396" w:type="dxa"/>
            <w:tcMar/>
          </w:tcPr>
          <w:p w:rsidRPr="003E148A" w:rsidR="00755F05" w:rsidP="00755F05" w:rsidRDefault="00277A72" w14:paraId="36FEB5B0" w14:textId="0CDCFC02">
            <w:pPr>
              <w:rPr>
                <w:rFonts w:ascii="Arial" w:hAnsi="Arial" w:cs="Arial"/>
              </w:rPr>
            </w:pPr>
            <w:r w:rsidRPr="003E148A">
              <w:rPr>
                <w:rFonts w:ascii="Arial" w:hAnsi="Arial" w:cs="Arial"/>
              </w:rPr>
              <w:t>At the end of every topic</w:t>
            </w:r>
          </w:p>
        </w:tc>
        <w:tc>
          <w:tcPr>
            <w:tcW w:w="2514" w:type="dxa"/>
            <w:tcMar/>
          </w:tcPr>
          <w:p w:rsidRPr="003E148A" w:rsidR="00755F05" w:rsidP="00755F05" w:rsidRDefault="00277A72" w14:paraId="2E84A9F2" w14:textId="77777777">
            <w:pPr>
              <w:rPr>
                <w:rFonts w:ascii="Arial" w:hAnsi="Arial" w:cs="Arial"/>
              </w:rPr>
            </w:pPr>
            <w:r w:rsidRPr="003E148A">
              <w:rPr>
                <w:rFonts w:ascii="Arial" w:hAnsi="Arial" w:cs="Arial"/>
              </w:rPr>
              <w:t>Placemats</w:t>
            </w:r>
          </w:p>
          <w:p w:rsidRPr="003E148A" w:rsidR="00277A72" w:rsidP="00755F05" w:rsidRDefault="00277A72" w14:paraId="30D7AA69" w14:textId="5907076F">
            <w:pPr>
              <w:rPr>
                <w:rFonts w:ascii="Arial" w:hAnsi="Arial" w:cs="Arial"/>
              </w:rPr>
            </w:pPr>
            <w:r w:rsidRPr="003E148A">
              <w:rPr>
                <w:rFonts w:ascii="Arial" w:hAnsi="Arial" w:cs="Arial"/>
              </w:rPr>
              <w:t>Pupil discussions</w:t>
            </w:r>
          </w:p>
        </w:tc>
        <w:tc>
          <w:tcPr>
            <w:tcW w:w="1898" w:type="dxa"/>
            <w:tcMar/>
          </w:tcPr>
          <w:p w:rsidRPr="003E148A" w:rsidR="00755F05" w:rsidP="00755F05" w:rsidRDefault="00755F05" w14:paraId="7196D064" w14:textId="77777777">
            <w:pPr>
              <w:rPr>
                <w:rFonts w:ascii="Arial" w:hAnsi="Arial" w:cs="Arial"/>
              </w:rPr>
            </w:pPr>
          </w:p>
        </w:tc>
        <w:tc>
          <w:tcPr>
            <w:tcW w:w="2177" w:type="dxa"/>
            <w:tcMar/>
          </w:tcPr>
          <w:p w:rsidRPr="003E148A" w:rsidR="00755F05" w:rsidP="00755F05" w:rsidRDefault="00755F05" w14:paraId="34FF1C98" w14:textId="77777777">
            <w:pPr>
              <w:rPr>
                <w:rFonts w:ascii="Arial" w:hAnsi="Arial" w:cs="Arial"/>
              </w:rPr>
            </w:pPr>
          </w:p>
        </w:tc>
      </w:tr>
      <w:tr w:rsidR="2DA353D0" w:rsidTr="7F67038D" w14:paraId="64DACC18">
        <w:trPr>
          <w:trHeight w:val="300"/>
        </w:trPr>
        <w:tc>
          <w:tcPr>
            <w:tcW w:w="2716" w:type="dxa"/>
            <w:tcMar/>
          </w:tcPr>
          <w:p w:rsidR="347B23AB" w:rsidP="2DA353D0" w:rsidRDefault="347B23AB" w14:paraId="1B571861" w14:textId="0F487901">
            <w:pPr>
              <w:ind w:left="0"/>
              <w:rPr>
                <w:rFonts w:ascii="Arial" w:hAnsi="Arial" w:eastAsia="Arial" w:cs="Arial"/>
                <w:b w:val="0"/>
                <w:bCs w:val="0"/>
                <w:i w:val="0"/>
                <w:iCs w:val="0"/>
                <w:caps w:val="0"/>
                <w:smallCaps w:val="0"/>
                <w:color w:val="000000" w:themeColor="text1" w:themeTint="FF" w:themeShade="FF"/>
                <w:sz w:val="24"/>
                <w:szCs w:val="24"/>
                <w:lang w:val="en-GB"/>
              </w:rPr>
            </w:pPr>
            <w:r w:rsidRPr="2DA353D0" w:rsidR="347B23AB">
              <w:rPr>
                <w:rFonts w:ascii="Arial" w:hAnsi="Arial" w:eastAsia="Arial" w:cs="Arial"/>
                <w:b w:val="0"/>
                <w:bCs w:val="0"/>
                <w:i w:val="0"/>
                <w:iCs w:val="0"/>
                <w:caps w:val="0"/>
                <w:smallCaps w:val="0"/>
                <w:color w:val="000000" w:themeColor="text1" w:themeTint="FF" w:themeShade="FF"/>
                <w:sz w:val="24"/>
                <w:szCs w:val="24"/>
                <w:lang w:val="en-GB"/>
              </w:rPr>
              <w:t>17</w:t>
            </w:r>
            <w:r w:rsidRPr="2DA353D0" w:rsidR="2DA353D0">
              <w:rPr>
                <w:rFonts w:ascii="Arial" w:hAnsi="Arial" w:eastAsia="Arial" w:cs="Arial"/>
                <w:b w:val="0"/>
                <w:bCs w:val="0"/>
                <w:i w:val="0"/>
                <w:iCs w:val="0"/>
                <w:caps w:val="0"/>
                <w:smallCaps w:val="0"/>
                <w:color w:val="000000" w:themeColor="text1" w:themeTint="FF" w:themeShade="FF"/>
                <w:sz w:val="24"/>
                <w:szCs w:val="24"/>
                <w:lang w:val="en-GB"/>
              </w:rPr>
              <w:t xml:space="preserve">. SLT to evaluate staff training needs throughout the year, and plan for these. </w:t>
            </w:r>
          </w:p>
        </w:tc>
        <w:tc>
          <w:tcPr>
            <w:tcW w:w="1711" w:type="dxa"/>
            <w:tcMar/>
          </w:tcPr>
          <w:p w:rsidR="2DA353D0" w:rsidP="2DA353D0" w:rsidRDefault="2DA353D0" w14:paraId="3B17A007" w14:textId="502FD34B">
            <w:pPr>
              <w:rPr>
                <w:rFonts w:ascii="Arial" w:hAnsi="Arial" w:eastAsia="Arial" w:cs="Arial"/>
                <w:b w:val="0"/>
                <w:bCs w:val="0"/>
                <w:i w:val="0"/>
                <w:iCs w:val="0"/>
                <w:caps w:val="0"/>
                <w:smallCaps w:val="0"/>
                <w:color w:val="000000" w:themeColor="text1" w:themeTint="FF" w:themeShade="FF"/>
                <w:sz w:val="24"/>
                <w:szCs w:val="24"/>
                <w:lang w:val="en-GB"/>
              </w:rPr>
            </w:pPr>
            <w:r w:rsidRPr="2DA353D0" w:rsidR="2DA353D0">
              <w:rPr>
                <w:rFonts w:ascii="Arial" w:hAnsi="Arial" w:eastAsia="Arial" w:cs="Arial"/>
                <w:b w:val="0"/>
                <w:bCs w:val="0"/>
                <w:i w:val="0"/>
                <w:iCs w:val="0"/>
                <w:caps w:val="0"/>
                <w:smallCaps w:val="0"/>
                <w:color w:val="000000" w:themeColor="text1" w:themeTint="FF" w:themeShade="FF"/>
                <w:sz w:val="24"/>
                <w:szCs w:val="24"/>
                <w:lang w:val="en-GB"/>
              </w:rPr>
              <w:t>CF supported by JR</w:t>
            </w:r>
          </w:p>
        </w:tc>
        <w:tc>
          <w:tcPr>
            <w:tcW w:w="1871" w:type="dxa"/>
            <w:tcMar/>
          </w:tcPr>
          <w:p w:rsidR="2DA353D0" w:rsidP="2DA353D0" w:rsidRDefault="2DA353D0" w14:paraId="05A4D842" w14:textId="102AE654">
            <w:pPr>
              <w:rPr>
                <w:rFonts w:ascii="Arial" w:hAnsi="Arial" w:eastAsia="Arial" w:cs="Arial"/>
                <w:b w:val="0"/>
                <w:bCs w:val="0"/>
                <w:i w:val="0"/>
                <w:iCs w:val="0"/>
                <w:caps w:val="0"/>
                <w:smallCaps w:val="0"/>
                <w:color w:val="000000" w:themeColor="text1" w:themeTint="FF" w:themeShade="FF"/>
                <w:sz w:val="24"/>
                <w:szCs w:val="24"/>
                <w:lang w:val="en-GB"/>
              </w:rPr>
            </w:pPr>
            <w:r w:rsidRPr="2DA353D0" w:rsidR="2DA353D0">
              <w:rPr>
                <w:rFonts w:ascii="Arial" w:hAnsi="Arial" w:eastAsia="Arial" w:cs="Arial"/>
                <w:b w:val="0"/>
                <w:bCs w:val="0"/>
                <w:i w:val="0"/>
                <w:iCs w:val="0"/>
                <w:caps w:val="0"/>
                <w:smallCaps w:val="0"/>
                <w:color w:val="000000" w:themeColor="text1" w:themeTint="FF" w:themeShade="FF"/>
                <w:sz w:val="24"/>
                <w:szCs w:val="24"/>
                <w:lang w:val="en-GB"/>
              </w:rPr>
              <w:t>£14000 PL Grant and Collaboration Grant to support</w:t>
            </w:r>
          </w:p>
        </w:tc>
        <w:tc>
          <w:tcPr>
            <w:tcW w:w="1396" w:type="dxa"/>
            <w:tcMar/>
          </w:tcPr>
          <w:p w:rsidR="2DA353D0" w:rsidP="2DA353D0" w:rsidRDefault="2DA353D0" w14:paraId="65DCE6F6" w14:textId="2B44BF17">
            <w:pPr>
              <w:rPr>
                <w:rFonts w:ascii="Arial" w:hAnsi="Arial" w:eastAsia="Arial" w:cs="Arial"/>
                <w:b w:val="0"/>
                <w:bCs w:val="0"/>
                <w:i w:val="0"/>
                <w:iCs w:val="0"/>
                <w:caps w:val="0"/>
                <w:smallCaps w:val="0"/>
                <w:color w:val="000000" w:themeColor="text1" w:themeTint="FF" w:themeShade="FF"/>
                <w:sz w:val="24"/>
                <w:szCs w:val="24"/>
                <w:lang w:val="en-GB"/>
              </w:rPr>
            </w:pPr>
            <w:r w:rsidRPr="2DA353D0" w:rsidR="2DA353D0">
              <w:rPr>
                <w:rFonts w:ascii="Arial" w:hAnsi="Arial" w:eastAsia="Arial" w:cs="Arial"/>
                <w:b w:val="0"/>
                <w:bCs w:val="0"/>
                <w:i w:val="0"/>
                <w:iCs w:val="0"/>
                <w:caps w:val="0"/>
                <w:smallCaps w:val="0"/>
                <w:color w:val="000000" w:themeColor="text1" w:themeTint="FF" w:themeShade="FF"/>
                <w:sz w:val="24"/>
                <w:szCs w:val="24"/>
                <w:lang w:val="en-GB"/>
              </w:rPr>
              <w:t>Half termly</w:t>
            </w:r>
          </w:p>
        </w:tc>
        <w:tc>
          <w:tcPr>
            <w:tcW w:w="2514" w:type="dxa"/>
            <w:tcMar/>
          </w:tcPr>
          <w:p w:rsidR="2DA353D0" w:rsidP="2DA353D0" w:rsidRDefault="2DA353D0" w14:paraId="12E12E35" w14:textId="2E463CF6">
            <w:pPr>
              <w:rPr>
                <w:rFonts w:ascii="Arial" w:hAnsi="Arial" w:eastAsia="Arial" w:cs="Arial"/>
                <w:b w:val="0"/>
                <w:bCs w:val="0"/>
                <w:i w:val="0"/>
                <w:iCs w:val="0"/>
                <w:caps w:val="0"/>
                <w:smallCaps w:val="0"/>
                <w:color w:val="000000" w:themeColor="text1" w:themeTint="FF" w:themeShade="FF"/>
                <w:sz w:val="24"/>
                <w:szCs w:val="24"/>
                <w:lang w:val="en-GB"/>
              </w:rPr>
            </w:pPr>
            <w:r w:rsidRPr="2DA353D0" w:rsidR="2DA353D0">
              <w:rPr>
                <w:rFonts w:ascii="Arial" w:hAnsi="Arial" w:eastAsia="Arial" w:cs="Arial"/>
                <w:b w:val="0"/>
                <w:bCs w:val="0"/>
                <w:i w:val="0"/>
                <w:iCs w:val="0"/>
                <w:caps w:val="0"/>
                <w:smallCaps w:val="0"/>
                <w:color w:val="000000" w:themeColor="text1" w:themeTint="FF" w:themeShade="FF"/>
                <w:sz w:val="24"/>
                <w:szCs w:val="24"/>
                <w:lang w:val="en-GB"/>
              </w:rPr>
              <w:t>Self-Evaluation activities</w:t>
            </w:r>
          </w:p>
        </w:tc>
        <w:tc>
          <w:tcPr>
            <w:tcW w:w="1898" w:type="dxa"/>
            <w:tcMar/>
          </w:tcPr>
          <w:p w:rsidR="2DA353D0" w:rsidP="2DA353D0" w:rsidRDefault="2DA353D0" w14:paraId="1D8493D7" w14:textId="014BC062">
            <w:pPr>
              <w:rPr>
                <w:rFonts w:ascii="Arial" w:hAnsi="Arial" w:eastAsia="Arial" w:cs="Arial"/>
                <w:b w:val="0"/>
                <w:bCs w:val="0"/>
                <w:i w:val="0"/>
                <w:iCs w:val="0"/>
                <w:caps w:val="0"/>
                <w:smallCaps w:val="0"/>
                <w:color w:val="000000" w:themeColor="text1" w:themeTint="FF" w:themeShade="FF"/>
                <w:sz w:val="24"/>
                <w:szCs w:val="24"/>
                <w:lang w:val="en-GB"/>
              </w:rPr>
            </w:pPr>
          </w:p>
        </w:tc>
        <w:tc>
          <w:tcPr>
            <w:tcW w:w="2177" w:type="dxa"/>
            <w:tcMar/>
          </w:tcPr>
          <w:p w:rsidR="2DA353D0" w:rsidP="2DA353D0" w:rsidRDefault="2DA353D0" w14:paraId="35D59ECA" w14:textId="4BF35A67">
            <w:pPr>
              <w:rPr>
                <w:rFonts w:ascii="Arial" w:hAnsi="Arial" w:eastAsia="Arial" w:cs="Arial"/>
                <w:b w:val="0"/>
                <w:bCs w:val="0"/>
                <w:i w:val="0"/>
                <w:iCs w:val="0"/>
                <w:caps w:val="0"/>
                <w:smallCaps w:val="0"/>
                <w:color w:val="000000" w:themeColor="text1" w:themeTint="FF" w:themeShade="FF"/>
                <w:sz w:val="24"/>
                <w:szCs w:val="24"/>
                <w:lang w:val="en-GB"/>
              </w:rPr>
            </w:pPr>
          </w:p>
        </w:tc>
      </w:tr>
    </w:tbl>
    <w:p w:rsidRPr="003E148A" w:rsidR="009637A2" w:rsidRDefault="009637A2" w14:paraId="6D072C0D" w14:textId="79334150">
      <w:pPr>
        <w:rPr>
          <w:rFonts w:ascii="Arial" w:hAnsi="Arial" w:cs="Arial"/>
        </w:rPr>
      </w:pPr>
      <w:bookmarkStart w:name="_GoBack" w:id="0"/>
      <w:bookmarkEnd w:id="0"/>
    </w:p>
    <w:sectPr w:rsidRPr="003E148A" w:rsidR="009637A2" w:rsidSect="00602D8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7A5" w:rsidP="003E148A" w:rsidRDefault="006917A5" w14:paraId="17762195" w14:textId="77777777">
      <w:r>
        <w:separator/>
      </w:r>
    </w:p>
  </w:endnote>
  <w:endnote w:type="continuationSeparator" w:id="0">
    <w:p w:rsidR="006917A5" w:rsidP="003E148A" w:rsidRDefault="006917A5" w14:paraId="6A5AE7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7A5" w:rsidP="003E148A" w:rsidRDefault="006917A5" w14:paraId="42155F0C" w14:textId="77777777">
      <w:r>
        <w:separator/>
      </w:r>
    </w:p>
  </w:footnote>
  <w:footnote w:type="continuationSeparator" w:id="0">
    <w:p w:rsidR="006917A5" w:rsidP="003E148A" w:rsidRDefault="006917A5" w14:paraId="261245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nsid w:val="4e0862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a7c1d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9625c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ff847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9d552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3d13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11827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F46F58"/>
    <w:multiLevelType w:val="multilevel"/>
    <w:tmpl w:val="F8F8E76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24A43"/>
    <w:multiLevelType w:val="hybridMultilevel"/>
    <w:tmpl w:val="6D9A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2F2C55"/>
    <w:multiLevelType w:val="hybridMultilevel"/>
    <w:tmpl w:val="D4149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C6B6E3C"/>
    <w:multiLevelType w:val="hybridMultilevel"/>
    <w:tmpl w:val="87985198"/>
    <w:lvl w:ilvl="0" w:tplc="850A38BA">
      <w:start w:val="1"/>
      <w:numFmt w:val="decimal"/>
      <w:lvlText w:val="%1."/>
      <w:lvlJc w:val="left"/>
      <w:pPr>
        <w:ind w:left="720" w:hanging="360"/>
      </w:pPr>
    </w:lvl>
    <w:lvl w:ilvl="1" w:tplc="B742D37A">
      <w:start w:val="1"/>
      <w:numFmt w:val="lowerLetter"/>
      <w:lvlText w:val="%2."/>
      <w:lvlJc w:val="left"/>
      <w:pPr>
        <w:ind w:left="1440" w:hanging="360"/>
      </w:pPr>
    </w:lvl>
    <w:lvl w:ilvl="2" w:tplc="80444A20">
      <w:start w:val="1"/>
      <w:numFmt w:val="lowerRoman"/>
      <w:lvlText w:val="%3."/>
      <w:lvlJc w:val="right"/>
      <w:pPr>
        <w:ind w:left="2160" w:hanging="180"/>
      </w:pPr>
    </w:lvl>
    <w:lvl w:ilvl="3" w:tplc="00E2313C">
      <w:start w:val="1"/>
      <w:numFmt w:val="decimal"/>
      <w:lvlText w:val="%4."/>
      <w:lvlJc w:val="left"/>
      <w:pPr>
        <w:ind w:left="2880" w:hanging="360"/>
      </w:pPr>
    </w:lvl>
    <w:lvl w:ilvl="4" w:tplc="5AACD85E">
      <w:start w:val="1"/>
      <w:numFmt w:val="lowerLetter"/>
      <w:lvlText w:val="%5."/>
      <w:lvlJc w:val="left"/>
      <w:pPr>
        <w:ind w:left="3600" w:hanging="360"/>
      </w:pPr>
    </w:lvl>
    <w:lvl w:ilvl="5" w:tplc="452E7102">
      <w:start w:val="1"/>
      <w:numFmt w:val="lowerRoman"/>
      <w:lvlText w:val="%6."/>
      <w:lvlJc w:val="right"/>
      <w:pPr>
        <w:ind w:left="4320" w:hanging="180"/>
      </w:pPr>
    </w:lvl>
    <w:lvl w:ilvl="6" w:tplc="E7868276">
      <w:start w:val="1"/>
      <w:numFmt w:val="decimal"/>
      <w:lvlText w:val="%7."/>
      <w:lvlJc w:val="left"/>
      <w:pPr>
        <w:ind w:left="5040" w:hanging="360"/>
      </w:pPr>
    </w:lvl>
    <w:lvl w:ilvl="7" w:tplc="55DA0DD2">
      <w:start w:val="1"/>
      <w:numFmt w:val="lowerLetter"/>
      <w:lvlText w:val="%8."/>
      <w:lvlJc w:val="left"/>
      <w:pPr>
        <w:ind w:left="5760" w:hanging="360"/>
      </w:pPr>
    </w:lvl>
    <w:lvl w:ilvl="8" w:tplc="9156075C">
      <w:start w:val="1"/>
      <w:numFmt w:val="lowerRoman"/>
      <w:lvlText w:val="%9."/>
      <w:lvlJc w:val="right"/>
      <w:pPr>
        <w:ind w:left="6480" w:hanging="180"/>
      </w:pPr>
    </w:lvl>
  </w:abstractNum>
  <w:abstractNum w:abstractNumId="4" w15:restartNumberingAfterBreak="0">
    <w:nsid w:val="52ED1232"/>
    <w:multiLevelType w:val="hybridMultilevel"/>
    <w:tmpl w:val="5FEEA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C167FF"/>
    <w:multiLevelType w:val="hybridMultilevel"/>
    <w:tmpl w:val="FAAC2826"/>
    <w:lvl w:ilvl="0" w:tplc="99E0BB18">
      <w:start w:val="1"/>
      <w:numFmt w:val="decimal"/>
      <w:lvlText w:val="%1."/>
      <w:lvlJc w:val="left"/>
      <w:pPr>
        <w:ind w:left="720" w:hanging="360"/>
      </w:pPr>
      <w:rPr>
        <w:rFonts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16747A"/>
    <w:multiLevelType w:val="hybridMultilevel"/>
    <w:tmpl w:val="1480BE94"/>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E8B7631"/>
    <w:multiLevelType w:val="hybridMultilevel"/>
    <w:tmpl w:val="C07A7E2A"/>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0"/>
  </w:num>
  <w:num w:numId="2">
    <w:abstractNumId w:val="3"/>
  </w:num>
  <w:num w:numId="3">
    <w:abstractNumId w:val="6"/>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DC"/>
    <w:rsid w:val="00000AAF"/>
    <w:rsid w:val="00027D39"/>
    <w:rsid w:val="0005403F"/>
    <w:rsid w:val="00073140"/>
    <w:rsid w:val="00074AD8"/>
    <w:rsid w:val="00092CA1"/>
    <w:rsid w:val="00097FA4"/>
    <w:rsid w:val="000C63DD"/>
    <w:rsid w:val="000D3BD7"/>
    <w:rsid w:val="000D4A85"/>
    <w:rsid w:val="000D5828"/>
    <w:rsid w:val="000E37CC"/>
    <w:rsid w:val="000E4B02"/>
    <w:rsid w:val="000F52F5"/>
    <w:rsid w:val="000F6890"/>
    <w:rsid w:val="00122546"/>
    <w:rsid w:val="0015131E"/>
    <w:rsid w:val="00155BE0"/>
    <w:rsid w:val="00156DA4"/>
    <w:rsid w:val="00157DCA"/>
    <w:rsid w:val="001629D3"/>
    <w:rsid w:val="00190AEE"/>
    <w:rsid w:val="001C5A93"/>
    <w:rsid w:val="001C67D6"/>
    <w:rsid w:val="001E7B57"/>
    <w:rsid w:val="001F6970"/>
    <w:rsid w:val="00212738"/>
    <w:rsid w:val="002304CA"/>
    <w:rsid w:val="00252D74"/>
    <w:rsid w:val="00253DE5"/>
    <w:rsid w:val="00263CC5"/>
    <w:rsid w:val="002641F6"/>
    <w:rsid w:val="00264904"/>
    <w:rsid w:val="00277A72"/>
    <w:rsid w:val="002A68E9"/>
    <w:rsid w:val="002A7205"/>
    <w:rsid w:val="002B1793"/>
    <w:rsid w:val="002B3692"/>
    <w:rsid w:val="002D2A07"/>
    <w:rsid w:val="003068BA"/>
    <w:rsid w:val="00310060"/>
    <w:rsid w:val="00316DC8"/>
    <w:rsid w:val="0032279B"/>
    <w:rsid w:val="003448BB"/>
    <w:rsid w:val="00363FA2"/>
    <w:rsid w:val="00376481"/>
    <w:rsid w:val="00380B90"/>
    <w:rsid w:val="003938DC"/>
    <w:rsid w:val="003953DF"/>
    <w:rsid w:val="003A2F33"/>
    <w:rsid w:val="003A5C8D"/>
    <w:rsid w:val="003B16A7"/>
    <w:rsid w:val="003C1043"/>
    <w:rsid w:val="003C123B"/>
    <w:rsid w:val="003C21B0"/>
    <w:rsid w:val="003C4AC4"/>
    <w:rsid w:val="003D17A8"/>
    <w:rsid w:val="003E148A"/>
    <w:rsid w:val="003E1E26"/>
    <w:rsid w:val="00404792"/>
    <w:rsid w:val="00410BB9"/>
    <w:rsid w:val="0044446C"/>
    <w:rsid w:val="004A5867"/>
    <w:rsid w:val="004A6C65"/>
    <w:rsid w:val="004B0BA7"/>
    <w:rsid w:val="004C455A"/>
    <w:rsid w:val="004C5765"/>
    <w:rsid w:val="004E2F23"/>
    <w:rsid w:val="00516E2A"/>
    <w:rsid w:val="005257E8"/>
    <w:rsid w:val="0056546B"/>
    <w:rsid w:val="00575C75"/>
    <w:rsid w:val="00575D2E"/>
    <w:rsid w:val="00580935"/>
    <w:rsid w:val="005825AA"/>
    <w:rsid w:val="005836A6"/>
    <w:rsid w:val="00591130"/>
    <w:rsid w:val="005A1BF1"/>
    <w:rsid w:val="005B0DF1"/>
    <w:rsid w:val="005C7CDC"/>
    <w:rsid w:val="005E6070"/>
    <w:rsid w:val="005F3BD9"/>
    <w:rsid w:val="005F49CE"/>
    <w:rsid w:val="00600C9C"/>
    <w:rsid w:val="00602D82"/>
    <w:rsid w:val="00606C10"/>
    <w:rsid w:val="00610A7A"/>
    <w:rsid w:val="006119DC"/>
    <w:rsid w:val="0061487A"/>
    <w:rsid w:val="00624CDB"/>
    <w:rsid w:val="0065FC0C"/>
    <w:rsid w:val="006619C6"/>
    <w:rsid w:val="006625B9"/>
    <w:rsid w:val="0067574E"/>
    <w:rsid w:val="006917A5"/>
    <w:rsid w:val="006A19FD"/>
    <w:rsid w:val="006C3EBF"/>
    <w:rsid w:val="006D3BFC"/>
    <w:rsid w:val="006D6F9F"/>
    <w:rsid w:val="006E5340"/>
    <w:rsid w:val="006E7FE7"/>
    <w:rsid w:val="007052D4"/>
    <w:rsid w:val="00722DCF"/>
    <w:rsid w:val="00732986"/>
    <w:rsid w:val="00740ADF"/>
    <w:rsid w:val="0074323E"/>
    <w:rsid w:val="00755F05"/>
    <w:rsid w:val="00756522"/>
    <w:rsid w:val="00763007"/>
    <w:rsid w:val="007837FD"/>
    <w:rsid w:val="00791ADC"/>
    <w:rsid w:val="007972DE"/>
    <w:rsid w:val="007A30CC"/>
    <w:rsid w:val="007B0CFC"/>
    <w:rsid w:val="007B521A"/>
    <w:rsid w:val="007C25D2"/>
    <w:rsid w:val="007C614E"/>
    <w:rsid w:val="007C7D7E"/>
    <w:rsid w:val="007D1DAC"/>
    <w:rsid w:val="007D56C0"/>
    <w:rsid w:val="007E0FD0"/>
    <w:rsid w:val="007E3D3F"/>
    <w:rsid w:val="007E596A"/>
    <w:rsid w:val="008019CB"/>
    <w:rsid w:val="00840D5A"/>
    <w:rsid w:val="00851496"/>
    <w:rsid w:val="00855960"/>
    <w:rsid w:val="00864839"/>
    <w:rsid w:val="0087004F"/>
    <w:rsid w:val="0087053B"/>
    <w:rsid w:val="008A0694"/>
    <w:rsid w:val="008E456F"/>
    <w:rsid w:val="008E7638"/>
    <w:rsid w:val="0093727A"/>
    <w:rsid w:val="00954507"/>
    <w:rsid w:val="009637A2"/>
    <w:rsid w:val="009675A5"/>
    <w:rsid w:val="00975284"/>
    <w:rsid w:val="00975F0C"/>
    <w:rsid w:val="00982D00"/>
    <w:rsid w:val="009972E0"/>
    <w:rsid w:val="009D1BB4"/>
    <w:rsid w:val="00A21CEE"/>
    <w:rsid w:val="00A24412"/>
    <w:rsid w:val="00A25562"/>
    <w:rsid w:val="00A27E71"/>
    <w:rsid w:val="00A33021"/>
    <w:rsid w:val="00A34474"/>
    <w:rsid w:val="00A40845"/>
    <w:rsid w:val="00A4356D"/>
    <w:rsid w:val="00A44DA2"/>
    <w:rsid w:val="00A465CF"/>
    <w:rsid w:val="00A64D48"/>
    <w:rsid w:val="00A72325"/>
    <w:rsid w:val="00A776BA"/>
    <w:rsid w:val="00A8538D"/>
    <w:rsid w:val="00A87FF8"/>
    <w:rsid w:val="00AA22D1"/>
    <w:rsid w:val="00AC1937"/>
    <w:rsid w:val="00AD03D3"/>
    <w:rsid w:val="00AD7261"/>
    <w:rsid w:val="00AF5F56"/>
    <w:rsid w:val="00B165FA"/>
    <w:rsid w:val="00B20527"/>
    <w:rsid w:val="00B245FF"/>
    <w:rsid w:val="00B357D4"/>
    <w:rsid w:val="00B41D76"/>
    <w:rsid w:val="00B45945"/>
    <w:rsid w:val="00B63293"/>
    <w:rsid w:val="00B703D0"/>
    <w:rsid w:val="00B901A1"/>
    <w:rsid w:val="00B90EB5"/>
    <w:rsid w:val="00BB2E5E"/>
    <w:rsid w:val="00BC1985"/>
    <w:rsid w:val="00BD240A"/>
    <w:rsid w:val="00BD27B8"/>
    <w:rsid w:val="00BD3B6C"/>
    <w:rsid w:val="00BD3C84"/>
    <w:rsid w:val="00C01F20"/>
    <w:rsid w:val="00C042F6"/>
    <w:rsid w:val="00C4300F"/>
    <w:rsid w:val="00C44782"/>
    <w:rsid w:val="00C44EB4"/>
    <w:rsid w:val="00C718F1"/>
    <w:rsid w:val="00C71B96"/>
    <w:rsid w:val="00CA313A"/>
    <w:rsid w:val="00CB0F91"/>
    <w:rsid w:val="00CB6B65"/>
    <w:rsid w:val="00CF72E5"/>
    <w:rsid w:val="00D52FC5"/>
    <w:rsid w:val="00D65BF4"/>
    <w:rsid w:val="00D76158"/>
    <w:rsid w:val="00D81746"/>
    <w:rsid w:val="00D85C19"/>
    <w:rsid w:val="00D95EA8"/>
    <w:rsid w:val="00D960E4"/>
    <w:rsid w:val="00DA0AE8"/>
    <w:rsid w:val="00DB710A"/>
    <w:rsid w:val="00DF4501"/>
    <w:rsid w:val="00E01793"/>
    <w:rsid w:val="00E02533"/>
    <w:rsid w:val="00E246B7"/>
    <w:rsid w:val="00E33CBE"/>
    <w:rsid w:val="00E43B05"/>
    <w:rsid w:val="00E44808"/>
    <w:rsid w:val="00E53D16"/>
    <w:rsid w:val="00E6270B"/>
    <w:rsid w:val="00E6308D"/>
    <w:rsid w:val="00E951AC"/>
    <w:rsid w:val="00E97950"/>
    <w:rsid w:val="00EB34F7"/>
    <w:rsid w:val="00EC2BAA"/>
    <w:rsid w:val="00EC44B4"/>
    <w:rsid w:val="00EC7CFC"/>
    <w:rsid w:val="00ED6987"/>
    <w:rsid w:val="00EE39F0"/>
    <w:rsid w:val="00EF2A17"/>
    <w:rsid w:val="00F0446C"/>
    <w:rsid w:val="00F12219"/>
    <w:rsid w:val="00F201BA"/>
    <w:rsid w:val="00F26B15"/>
    <w:rsid w:val="00F4375B"/>
    <w:rsid w:val="00F50023"/>
    <w:rsid w:val="00F54E02"/>
    <w:rsid w:val="00F6325F"/>
    <w:rsid w:val="00F7665B"/>
    <w:rsid w:val="00F809D2"/>
    <w:rsid w:val="00FB32DB"/>
    <w:rsid w:val="00FB4208"/>
    <w:rsid w:val="00FC2CAA"/>
    <w:rsid w:val="00FF0AA8"/>
    <w:rsid w:val="00FF55BE"/>
    <w:rsid w:val="0447596A"/>
    <w:rsid w:val="04AAE38D"/>
    <w:rsid w:val="0536E322"/>
    <w:rsid w:val="098539D7"/>
    <w:rsid w:val="0CD9B8AD"/>
    <w:rsid w:val="0DB1621C"/>
    <w:rsid w:val="0DE94A5C"/>
    <w:rsid w:val="151538BC"/>
    <w:rsid w:val="16A666D7"/>
    <w:rsid w:val="178CCE86"/>
    <w:rsid w:val="17FC694A"/>
    <w:rsid w:val="185D419B"/>
    <w:rsid w:val="1A22EB41"/>
    <w:rsid w:val="1AAD3CFA"/>
    <w:rsid w:val="1AEB1112"/>
    <w:rsid w:val="1D7FB0A4"/>
    <w:rsid w:val="1DAB93EA"/>
    <w:rsid w:val="203DC634"/>
    <w:rsid w:val="2154CDEE"/>
    <w:rsid w:val="225E2C6E"/>
    <w:rsid w:val="22CAE8C4"/>
    <w:rsid w:val="231C6B47"/>
    <w:rsid w:val="25D714B6"/>
    <w:rsid w:val="25FE3688"/>
    <w:rsid w:val="2715F4BB"/>
    <w:rsid w:val="28229299"/>
    <w:rsid w:val="28718AE4"/>
    <w:rsid w:val="28902D9B"/>
    <w:rsid w:val="28D2D52C"/>
    <w:rsid w:val="2B1E9106"/>
    <w:rsid w:val="2B6AB301"/>
    <w:rsid w:val="2C07836F"/>
    <w:rsid w:val="2C07836F"/>
    <w:rsid w:val="2C886CB0"/>
    <w:rsid w:val="2DA353D0"/>
    <w:rsid w:val="2EC8C6CD"/>
    <w:rsid w:val="2FBEBB5E"/>
    <w:rsid w:val="33E4E97F"/>
    <w:rsid w:val="345603E7"/>
    <w:rsid w:val="347B23AB"/>
    <w:rsid w:val="36DFB2AE"/>
    <w:rsid w:val="385680B6"/>
    <w:rsid w:val="3895DFDC"/>
    <w:rsid w:val="3895DFDC"/>
    <w:rsid w:val="38B9A273"/>
    <w:rsid w:val="39520995"/>
    <w:rsid w:val="3B2CF2AC"/>
    <w:rsid w:val="3B45E4F9"/>
    <w:rsid w:val="3BCD809E"/>
    <w:rsid w:val="3F18D84F"/>
    <w:rsid w:val="3FDF82D9"/>
    <w:rsid w:val="43580461"/>
    <w:rsid w:val="437E4161"/>
    <w:rsid w:val="43DD4C19"/>
    <w:rsid w:val="442A684C"/>
    <w:rsid w:val="470AC1D7"/>
    <w:rsid w:val="4963E88E"/>
    <w:rsid w:val="496BD8AB"/>
    <w:rsid w:val="49D46A74"/>
    <w:rsid w:val="4A92988B"/>
    <w:rsid w:val="4AF3D7A5"/>
    <w:rsid w:val="4B07A90C"/>
    <w:rsid w:val="4B07A90C"/>
    <w:rsid w:val="4BF8E434"/>
    <w:rsid w:val="4F2332B0"/>
    <w:rsid w:val="4F43FEEE"/>
    <w:rsid w:val="4F7FDB5C"/>
    <w:rsid w:val="4F8547CD"/>
    <w:rsid w:val="4FC6E94D"/>
    <w:rsid w:val="4FCA7EF2"/>
    <w:rsid w:val="50B3E87E"/>
    <w:rsid w:val="518BDC00"/>
    <w:rsid w:val="537115F8"/>
    <w:rsid w:val="53F3F979"/>
    <w:rsid w:val="572A4D3F"/>
    <w:rsid w:val="585905C6"/>
    <w:rsid w:val="5A37B8E5"/>
    <w:rsid w:val="5BFFC95C"/>
    <w:rsid w:val="5CBD38BC"/>
    <w:rsid w:val="5D9814AB"/>
    <w:rsid w:val="5DBCF28B"/>
    <w:rsid w:val="61F7FD20"/>
    <w:rsid w:val="641B6177"/>
    <w:rsid w:val="648F7B60"/>
    <w:rsid w:val="64D524C2"/>
    <w:rsid w:val="64DF75A8"/>
    <w:rsid w:val="651509E1"/>
    <w:rsid w:val="67D743A0"/>
    <w:rsid w:val="68D87AA0"/>
    <w:rsid w:val="69C16DCC"/>
    <w:rsid w:val="6CAA5548"/>
    <w:rsid w:val="6CB72496"/>
    <w:rsid w:val="6D0A1375"/>
    <w:rsid w:val="6E500803"/>
    <w:rsid w:val="6F3F1104"/>
    <w:rsid w:val="6F778A30"/>
    <w:rsid w:val="706E5D7F"/>
    <w:rsid w:val="70EDA1DB"/>
    <w:rsid w:val="71320DA0"/>
    <w:rsid w:val="718EE8D2"/>
    <w:rsid w:val="735C442E"/>
    <w:rsid w:val="746E593C"/>
    <w:rsid w:val="76714CED"/>
    <w:rsid w:val="76FF0050"/>
    <w:rsid w:val="7C2ED0ED"/>
    <w:rsid w:val="7E3F0E2C"/>
    <w:rsid w:val="7E79CBF2"/>
    <w:rsid w:val="7E7B33FF"/>
    <w:rsid w:val="7EE5A08C"/>
    <w:rsid w:val="7F16B4DD"/>
    <w:rsid w:val="7F67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12093"/>
  <w15:docId w15:val="{016D7C4E-DBE6-4587-A9CA-CFC1419D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91AD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791AD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styleId="BalloonTextChar" w:customStyle="1">
    <w:name w:val="Balloon Text Char"/>
    <w:basedOn w:val="DefaultParagraphFont"/>
    <w:link w:val="BalloonText"/>
    <w:uiPriority w:val="99"/>
    <w:locked/>
    <w:rsid w:val="00855960"/>
    <w:rPr>
      <w:rFonts w:ascii="Tahoma" w:hAnsi="Tahoma" w:cs="Tahoma"/>
      <w:sz w:val="16"/>
      <w:szCs w:val="16"/>
    </w:rPr>
  </w:style>
  <w:style w:type="paragraph" w:styleId="Header">
    <w:name w:val="header"/>
    <w:basedOn w:val="Normal"/>
    <w:link w:val="HeaderChar"/>
    <w:uiPriority w:val="99"/>
    <w:unhideWhenUsed/>
    <w:rsid w:val="003E148A"/>
    <w:pPr>
      <w:tabs>
        <w:tab w:val="center" w:pos="4513"/>
        <w:tab w:val="right" w:pos="9026"/>
      </w:tabs>
    </w:pPr>
  </w:style>
  <w:style w:type="character" w:styleId="HeaderChar" w:customStyle="1">
    <w:name w:val="Header Char"/>
    <w:basedOn w:val="DefaultParagraphFont"/>
    <w:link w:val="Header"/>
    <w:uiPriority w:val="99"/>
    <w:rsid w:val="003E148A"/>
    <w:rPr>
      <w:sz w:val="24"/>
      <w:szCs w:val="24"/>
    </w:rPr>
  </w:style>
  <w:style w:type="paragraph" w:styleId="Footer">
    <w:name w:val="footer"/>
    <w:basedOn w:val="Normal"/>
    <w:link w:val="FooterChar"/>
    <w:uiPriority w:val="99"/>
    <w:unhideWhenUsed/>
    <w:rsid w:val="003E148A"/>
    <w:pPr>
      <w:tabs>
        <w:tab w:val="center" w:pos="4513"/>
        <w:tab w:val="right" w:pos="9026"/>
      </w:tabs>
    </w:pPr>
  </w:style>
  <w:style w:type="character" w:styleId="FooterChar" w:customStyle="1">
    <w:name w:val="Footer Char"/>
    <w:basedOn w:val="DefaultParagraphFont"/>
    <w:link w:val="Footer"/>
    <w:uiPriority w:val="99"/>
    <w:rsid w:val="003E14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7" ma:contentTypeDescription="Create a new document." ma:contentTypeScope="" ma:versionID="80cca36745abf14f92f485351fa99195">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10467e8cd7e7777c0f0d6c2741e853fe"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SharedWithUsers xmlns="c0b59a76-9586-4eea-bd48-1b579a94dd0b">
      <UserInfo>
        <DisplayName/>
        <AccountId xsi:nil="true"/>
        <AccountType/>
      </UserInfo>
    </SharedWithUsers>
    <MediaLengthInSeconds xmlns="b623c6c6-14c4-4ea3-acf9-e0457572c5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FEA9-4F1F-40DD-A65C-713C42E4A026}">
  <ds:schemaRefs>
    <ds:schemaRef ds:uri="http://schemas.microsoft.com/sharepoint/v3/contenttype/forms"/>
  </ds:schemaRefs>
</ds:datastoreItem>
</file>

<file path=customXml/itemProps2.xml><?xml version="1.0" encoding="utf-8"?>
<ds:datastoreItem xmlns:ds="http://schemas.openxmlformats.org/officeDocument/2006/customXml" ds:itemID="{A0816274-A6AC-4524-A977-F54825960FBB}"/>
</file>

<file path=customXml/itemProps3.xml><?xml version="1.0" encoding="utf-8"?>
<ds:datastoreItem xmlns:ds="http://schemas.openxmlformats.org/officeDocument/2006/customXml" ds:itemID="{AB7E9764-D0B3-468C-8293-95297B0434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E0F4AB-A15D-43E1-A611-D514E43633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Authorised Organisation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2014/2015</dc:title>
  <dc:creator>Chloe Langson</dc:creator>
  <cp:lastModifiedBy>Chloe Ford</cp:lastModifiedBy>
  <cp:revision>15</cp:revision>
  <cp:lastPrinted>2015-11-11T13:38:00Z</cp:lastPrinted>
  <dcterms:created xsi:type="dcterms:W3CDTF">2023-07-12T12:41:00Z</dcterms:created>
  <dcterms:modified xsi:type="dcterms:W3CDTF">2023-09-14T14:00:47Z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Order">
    <vt:r8>1040100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