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tblpY="129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701"/>
        <w:gridCol w:w="1843"/>
        <w:gridCol w:w="1701"/>
        <w:gridCol w:w="1843"/>
        <w:gridCol w:w="4110"/>
      </w:tblGrid>
      <w:tr w:rsidR="009637A2" w:rsidRPr="00915914" w:rsidTr="00FB4208">
        <w:tc>
          <w:tcPr>
            <w:tcW w:w="14283" w:type="dxa"/>
            <w:gridSpan w:val="6"/>
          </w:tcPr>
          <w:p w:rsidR="009637A2" w:rsidRPr="00915914" w:rsidRDefault="009D1BB4" w:rsidP="00FB4208">
            <w:pPr>
              <w:jc w:val="center"/>
              <w:rPr>
                <w:rFonts w:asciiTheme="minorHAnsi" w:hAnsiTheme="minorHAnsi" w:cs="Arial"/>
                <w:b/>
                <w:sz w:val="28"/>
                <w:szCs w:val="28"/>
              </w:rPr>
            </w:pPr>
            <w:r w:rsidRPr="00915914">
              <w:rPr>
                <w:rFonts w:asciiTheme="minorHAnsi" w:hAnsiTheme="minorHAnsi" w:cs="Arial"/>
                <w:b/>
                <w:sz w:val="28"/>
                <w:szCs w:val="28"/>
              </w:rPr>
              <w:t xml:space="preserve">KEY PRIORITY </w:t>
            </w:r>
            <w:r w:rsidR="006B503E" w:rsidRPr="00915914">
              <w:rPr>
                <w:rFonts w:asciiTheme="minorHAnsi" w:hAnsiTheme="minorHAnsi" w:cs="Arial"/>
                <w:b/>
                <w:sz w:val="28"/>
                <w:szCs w:val="28"/>
              </w:rPr>
              <w:t>4</w:t>
            </w:r>
            <w:r w:rsidR="00E542FD" w:rsidRPr="00915914">
              <w:rPr>
                <w:rFonts w:asciiTheme="minorHAnsi" w:hAnsiTheme="minorHAnsi" w:cs="Arial"/>
                <w:b/>
                <w:sz w:val="28"/>
                <w:szCs w:val="28"/>
              </w:rPr>
              <w:t xml:space="preserve"> – Leadership and Management</w:t>
            </w:r>
          </w:p>
          <w:p w:rsidR="009637A2" w:rsidRPr="00915914" w:rsidRDefault="009637A2" w:rsidP="00CF62DF">
            <w:pPr>
              <w:rPr>
                <w:rFonts w:asciiTheme="minorHAnsi" w:hAnsiTheme="minorHAnsi" w:cs="Arial"/>
                <w:b/>
                <w:sz w:val="22"/>
                <w:szCs w:val="22"/>
              </w:rPr>
            </w:pPr>
          </w:p>
        </w:tc>
      </w:tr>
      <w:tr w:rsidR="009637A2" w:rsidRPr="00915914" w:rsidTr="00FB4208">
        <w:tc>
          <w:tcPr>
            <w:tcW w:w="3085" w:type="dxa"/>
          </w:tcPr>
          <w:p w:rsidR="009637A2" w:rsidRPr="00915914" w:rsidRDefault="009637A2" w:rsidP="00FB4208">
            <w:pPr>
              <w:rPr>
                <w:rFonts w:asciiTheme="minorHAnsi" w:hAnsiTheme="minorHAnsi" w:cs="Arial"/>
                <w:sz w:val="22"/>
                <w:szCs w:val="22"/>
              </w:rPr>
            </w:pPr>
            <w:r w:rsidRPr="00915914">
              <w:rPr>
                <w:rFonts w:asciiTheme="minorHAnsi" w:hAnsiTheme="minorHAnsi" w:cs="Arial"/>
                <w:sz w:val="22"/>
                <w:szCs w:val="22"/>
              </w:rPr>
              <w:t>Actions</w:t>
            </w:r>
          </w:p>
        </w:tc>
        <w:tc>
          <w:tcPr>
            <w:tcW w:w="1701" w:type="dxa"/>
          </w:tcPr>
          <w:p w:rsidR="009637A2" w:rsidRPr="00915914" w:rsidRDefault="009637A2" w:rsidP="00FB4208">
            <w:pPr>
              <w:rPr>
                <w:rFonts w:asciiTheme="minorHAnsi" w:hAnsiTheme="minorHAnsi" w:cs="Arial"/>
                <w:sz w:val="22"/>
                <w:szCs w:val="22"/>
              </w:rPr>
            </w:pPr>
            <w:r w:rsidRPr="00915914">
              <w:rPr>
                <w:rFonts w:asciiTheme="minorHAnsi" w:hAnsiTheme="minorHAnsi" w:cs="Arial"/>
                <w:sz w:val="22"/>
                <w:szCs w:val="22"/>
              </w:rPr>
              <w:t>Who Lead/ Support</w:t>
            </w:r>
          </w:p>
        </w:tc>
        <w:tc>
          <w:tcPr>
            <w:tcW w:w="1843" w:type="dxa"/>
          </w:tcPr>
          <w:p w:rsidR="009637A2" w:rsidRPr="00915914" w:rsidRDefault="009637A2" w:rsidP="00FB4208">
            <w:pPr>
              <w:rPr>
                <w:rFonts w:asciiTheme="minorHAnsi" w:hAnsiTheme="minorHAnsi" w:cs="Arial"/>
                <w:sz w:val="22"/>
                <w:szCs w:val="22"/>
              </w:rPr>
            </w:pPr>
            <w:r w:rsidRPr="00915914">
              <w:rPr>
                <w:rFonts w:asciiTheme="minorHAnsi" w:hAnsiTheme="minorHAnsi" w:cs="Arial"/>
                <w:sz w:val="22"/>
                <w:szCs w:val="22"/>
              </w:rPr>
              <w:t>Resources (Human, time and physical)</w:t>
            </w:r>
          </w:p>
        </w:tc>
        <w:tc>
          <w:tcPr>
            <w:tcW w:w="1701" w:type="dxa"/>
          </w:tcPr>
          <w:p w:rsidR="009637A2" w:rsidRPr="00915914" w:rsidRDefault="009637A2" w:rsidP="00FB4208">
            <w:pPr>
              <w:rPr>
                <w:rFonts w:asciiTheme="minorHAnsi" w:hAnsiTheme="minorHAnsi" w:cs="Arial"/>
                <w:sz w:val="22"/>
                <w:szCs w:val="22"/>
              </w:rPr>
            </w:pPr>
            <w:r w:rsidRPr="00915914">
              <w:rPr>
                <w:rFonts w:asciiTheme="minorHAnsi" w:hAnsiTheme="minorHAnsi" w:cs="Arial"/>
                <w:sz w:val="22"/>
                <w:szCs w:val="22"/>
              </w:rPr>
              <w:t>Budget</w:t>
            </w:r>
          </w:p>
        </w:tc>
        <w:tc>
          <w:tcPr>
            <w:tcW w:w="1843" w:type="dxa"/>
          </w:tcPr>
          <w:p w:rsidR="009637A2" w:rsidRPr="00915914" w:rsidRDefault="009637A2" w:rsidP="00FB4208">
            <w:pPr>
              <w:rPr>
                <w:rFonts w:asciiTheme="minorHAnsi" w:hAnsiTheme="minorHAnsi" w:cs="Arial"/>
                <w:sz w:val="22"/>
                <w:szCs w:val="22"/>
              </w:rPr>
            </w:pPr>
            <w:r w:rsidRPr="00915914">
              <w:rPr>
                <w:rFonts w:asciiTheme="minorHAnsi" w:hAnsiTheme="minorHAnsi" w:cs="Arial"/>
                <w:sz w:val="22"/>
                <w:szCs w:val="22"/>
              </w:rPr>
              <w:t>When?</w:t>
            </w:r>
          </w:p>
        </w:tc>
        <w:tc>
          <w:tcPr>
            <w:tcW w:w="4110" w:type="dxa"/>
          </w:tcPr>
          <w:p w:rsidR="009637A2" w:rsidRPr="00915914" w:rsidRDefault="009637A2" w:rsidP="00FB4208">
            <w:pPr>
              <w:rPr>
                <w:rFonts w:asciiTheme="minorHAnsi" w:hAnsiTheme="minorHAnsi" w:cs="Arial"/>
                <w:sz w:val="22"/>
                <w:szCs w:val="22"/>
              </w:rPr>
            </w:pPr>
            <w:r w:rsidRPr="00915914">
              <w:rPr>
                <w:rFonts w:asciiTheme="minorHAnsi" w:hAnsiTheme="minorHAnsi" w:cs="Arial"/>
                <w:sz w:val="22"/>
                <w:szCs w:val="22"/>
              </w:rPr>
              <w:t>Success Criteria</w:t>
            </w:r>
          </w:p>
        </w:tc>
      </w:tr>
      <w:tr w:rsidR="00A51451" w:rsidRPr="00915914" w:rsidTr="0038361B">
        <w:tc>
          <w:tcPr>
            <w:tcW w:w="14283" w:type="dxa"/>
            <w:gridSpan w:val="6"/>
          </w:tcPr>
          <w:p w:rsidR="00A51451" w:rsidRPr="00915914" w:rsidRDefault="00A51451" w:rsidP="00A51451">
            <w:pPr>
              <w:jc w:val="center"/>
              <w:rPr>
                <w:rFonts w:asciiTheme="minorHAnsi" w:hAnsiTheme="minorHAnsi" w:cs="Arial"/>
                <w:b/>
                <w:sz w:val="22"/>
                <w:szCs w:val="22"/>
              </w:rPr>
            </w:pPr>
            <w:r w:rsidRPr="00915914">
              <w:rPr>
                <w:rFonts w:asciiTheme="minorHAnsi" w:hAnsiTheme="minorHAnsi" w:cs="Arial"/>
                <w:b/>
                <w:sz w:val="22"/>
                <w:szCs w:val="22"/>
              </w:rPr>
              <w:t>ENGLISH</w:t>
            </w:r>
          </w:p>
          <w:p w:rsidR="0038361B" w:rsidRPr="00915914" w:rsidRDefault="0038361B" w:rsidP="0038361B">
            <w:pPr>
              <w:rPr>
                <w:rFonts w:asciiTheme="minorHAnsi" w:hAnsiTheme="minorHAnsi" w:cs="Arial"/>
                <w:b/>
                <w:sz w:val="22"/>
                <w:szCs w:val="22"/>
              </w:rPr>
            </w:pPr>
            <w:r w:rsidRPr="00915914">
              <w:rPr>
                <w:rFonts w:asciiTheme="minorHAnsi" w:hAnsiTheme="minorHAnsi" w:cs="Arial"/>
                <w:b/>
                <w:sz w:val="22"/>
                <w:szCs w:val="22"/>
              </w:rPr>
              <w:t>Aim: Ensure all teacher assessments are accurate.</w:t>
            </w:r>
          </w:p>
          <w:p w:rsidR="00A51451" w:rsidRPr="00915914" w:rsidRDefault="00A51451" w:rsidP="00930732">
            <w:pPr>
              <w:rPr>
                <w:rFonts w:asciiTheme="minorHAnsi" w:hAnsiTheme="minorHAnsi" w:cs="Arial"/>
                <w:sz w:val="22"/>
                <w:szCs w:val="22"/>
              </w:rPr>
            </w:pPr>
          </w:p>
        </w:tc>
      </w:tr>
      <w:tr w:rsidR="008824A1" w:rsidRPr="00915914" w:rsidTr="00FB4208">
        <w:tc>
          <w:tcPr>
            <w:tcW w:w="3085" w:type="dxa"/>
          </w:tcPr>
          <w:p w:rsidR="008824A1" w:rsidRPr="00915914" w:rsidRDefault="008824A1" w:rsidP="008824A1">
            <w:pPr>
              <w:pStyle w:val="ListParagraph"/>
              <w:numPr>
                <w:ilvl w:val="0"/>
                <w:numId w:val="2"/>
              </w:numPr>
              <w:rPr>
                <w:rFonts w:asciiTheme="minorHAnsi" w:hAnsiTheme="minorHAnsi"/>
                <w:sz w:val="22"/>
                <w:szCs w:val="22"/>
              </w:rPr>
            </w:pPr>
            <w:r w:rsidRPr="00915914">
              <w:rPr>
                <w:rFonts w:asciiTheme="minorHAnsi" w:hAnsiTheme="minorHAnsi"/>
                <w:sz w:val="22"/>
                <w:szCs w:val="22"/>
              </w:rPr>
              <w:t>SLT to scrutinise the teacher assessments for accuracy and use outcomes to inform Key Stage INSETs.</w:t>
            </w:r>
          </w:p>
        </w:tc>
        <w:tc>
          <w:tcPr>
            <w:tcW w:w="1701" w:type="dxa"/>
          </w:tcPr>
          <w:p w:rsidR="008824A1" w:rsidRPr="00915914" w:rsidRDefault="0038361B" w:rsidP="0038361B">
            <w:pPr>
              <w:rPr>
                <w:rFonts w:asciiTheme="minorHAnsi" w:hAnsiTheme="minorHAnsi"/>
                <w:sz w:val="22"/>
                <w:szCs w:val="22"/>
              </w:rPr>
            </w:pPr>
            <w:r w:rsidRPr="00915914">
              <w:rPr>
                <w:rFonts w:asciiTheme="minorHAnsi" w:hAnsiTheme="minorHAnsi"/>
                <w:sz w:val="22"/>
                <w:szCs w:val="22"/>
              </w:rPr>
              <w:t>RW</w:t>
            </w:r>
            <w:r w:rsidR="008824A1" w:rsidRPr="00915914">
              <w:rPr>
                <w:rFonts w:asciiTheme="minorHAnsi" w:hAnsiTheme="minorHAnsi"/>
                <w:sz w:val="22"/>
                <w:szCs w:val="22"/>
              </w:rPr>
              <w:t xml:space="preserve"> supported by S</w:t>
            </w:r>
            <w:r w:rsidRPr="00915914">
              <w:rPr>
                <w:rFonts w:asciiTheme="minorHAnsi" w:hAnsiTheme="minorHAnsi"/>
                <w:sz w:val="22"/>
                <w:szCs w:val="22"/>
              </w:rPr>
              <w:t>JR</w:t>
            </w:r>
          </w:p>
        </w:tc>
        <w:tc>
          <w:tcPr>
            <w:tcW w:w="1843" w:type="dxa"/>
          </w:tcPr>
          <w:p w:rsidR="00E11620" w:rsidRPr="00915914" w:rsidRDefault="00E11620" w:rsidP="008824A1">
            <w:pPr>
              <w:rPr>
                <w:rFonts w:asciiTheme="minorHAnsi" w:hAnsiTheme="minorHAnsi"/>
                <w:sz w:val="22"/>
                <w:szCs w:val="22"/>
              </w:rPr>
            </w:pPr>
            <w:r w:rsidRPr="00915914">
              <w:rPr>
                <w:rFonts w:asciiTheme="minorHAnsi" w:hAnsiTheme="minorHAnsi"/>
                <w:sz w:val="22"/>
                <w:szCs w:val="22"/>
              </w:rPr>
              <w:t>INCERTs</w:t>
            </w:r>
          </w:p>
          <w:p w:rsidR="008824A1" w:rsidRPr="00915914" w:rsidRDefault="008824A1" w:rsidP="008824A1">
            <w:pPr>
              <w:rPr>
                <w:rFonts w:asciiTheme="minorHAnsi" w:hAnsiTheme="minorHAnsi"/>
                <w:sz w:val="22"/>
                <w:szCs w:val="22"/>
              </w:rPr>
            </w:pPr>
            <w:r w:rsidRPr="00915914">
              <w:rPr>
                <w:rFonts w:asciiTheme="minorHAnsi" w:hAnsiTheme="minorHAnsi"/>
                <w:sz w:val="22"/>
                <w:szCs w:val="22"/>
              </w:rPr>
              <w:t>Management time</w:t>
            </w:r>
          </w:p>
        </w:tc>
        <w:tc>
          <w:tcPr>
            <w:tcW w:w="1701" w:type="dxa"/>
          </w:tcPr>
          <w:p w:rsidR="00E11620" w:rsidRPr="00915914" w:rsidRDefault="00E11620" w:rsidP="008824A1">
            <w:pPr>
              <w:rPr>
                <w:rFonts w:asciiTheme="minorHAnsi" w:hAnsiTheme="minorHAnsi"/>
                <w:sz w:val="22"/>
                <w:szCs w:val="22"/>
              </w:rPr>
            </w:pPr>
            <w:r w:rsidRPr="00915914">
              <w:rPr>
                <w:rFonts w:asciiTheme="minorHAnsi" w:hAnsiTheme="minorHAnsi"/>
                <w:sz w:val="22"/>
                <w:szCs w:val="22"/>
              </w:rPr>
              <w:t>£966 PDG</w:t>
            </w:r>
          </w:p>
          <w:p w:rsidR="008824A1" w:rsidRPr="00915914" w:rsidRDefault="008824A1" w:rsidP="008824A1">
            <w:pPr>
              <w:rPr>
                <w:rFonts w:asciiTheme="minorHAnsi" w:hAnsiTheme="minorHAnsi"/>
                <w:sz w:val="22"/>
                <w:szCs w:val="22"/>
              </w:rPr>
            </w:pPr>
            <w:r w:rsidRPr="00915914">
              <w:rPr>
                <w:rFonts w:asciiTheme="minorHAnsi" w:hAnsiTheme="minorHAnsi"/>
                <w:sz w:val="22"/>
                <w:szCs w:val="22"/>
              </w:rPr>
              <w:t>Included within staffing structure</w:t>
            </w:r>
          </w:p>
        </w:tc>
        <w:tc>
          <w:tcPr>
            <w:tcW w:w="1843"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Nov 18, Feb 19, Jun 19</w:t>
            </w:r>
          </w:p>
        </w:tc>
        <w:tc>
          <w:tcPr>
            <w:tcW w:w="4110"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By May 2019, cluster moderation will confirm the school’s teacher assessments.</w:t>
            </w:r>
          </w:p>
          <w:p w:rsidR="008824A1" w:rsidRPr="00915914" w:rsidRDefault="008824A1" w:rsidP="008824A1">
            <w:pPr>
              <w:rPr>
                <w:rFonts w:asciiTheme="minorHAnsi" w:hAnsiTheme="minorHAnsi"/>
                <w:sz w:val="22"/>
                <w:szCs w:val="22"/>
              </w:rPr>
            </w:pPr>
          </w:p>
        </w:tc>
      </w:tr>
      <w:tr w:rsidR="008824A1" w:rsidRPr="00915914" w:rsidTr="00FB4208">
        <w:tc>
          <w:tcPr>
            <w:tcW w:w="3085" w:type="dxa"/>
          </w:tcPr>
          <w:p w:rsidR="008824A1" w:rsidRPr="00915914" w:rsidRDefault="008824A1" w:rsidP="008824A1">
            <w:pPr>
              <w:pStyle w:val="ListParagraph"/>
              <w:numPr>
                <w:ilvl w:val="0"/>
                <w:numId w:val="2"/>
              </w:numPr>
              <w:rPr>
                <w:rFonts w:asciiTheme="minorHAnsi" w:hAnsiTheme="minorHAnsi"/>
                <w:sz w:val="22"/>
                <w:szCs w:val="22"/>
              </w:rPr>
            </w:pPr>
            <w:r w:rsidRPr="00915914">
              <w:rPr>
                <w:rFonts w:asciiTheme="minorHAnsi" w:hAnsiTheme="minorHAnsi"/>
                <w:sz w:val="22"/>
                <w:szCs w:val="22"/>
              </w:rPr>
              <w:t xml:space="preserve">Regular Key Stage INSET will take place to explore learners writing, discussing overall sub levels/ outcomes. </w:t>
            </w:r>
          </w:p>
        </w:tc>
        <w:tc>
          <w:tcPr>
            <w:tcW w:w="1701"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JR/CT supported by teachers</w:t>
            </w:r>
          </w:p>
        </w:tc>
        <w:tc>
          <w:tcPr>
            <w:tcW w:w="1843"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INSET</w:t>
            </w:r>
          </w:p>
          <w:p w:rsidR="008824A1" w:rsidRPr="00915914" w:rsidRDefault="0038361B" w:rsidP="008824A1">
            <w:pPr>
              <w:rPr>
                <w:rFonts w:asciiTheme="minorHAnsi" w:hAnsiTheme="minorHAnsi"/>
                <w:sz w:val="22"/>
                <w:szCs w:val="22"/>
              </w:rPr>
            </w:pPr>
            <w:r w:rsidRPr="00915914">
              <w:rPr>
                <w:rFonts w:asciiTheme="minorHAnsi" w:hAnsiTheme="minorHAnsi"/>
                <w:sz w:val="22"/>
                <w:szCs w:val="22"/>
              </w:rPr>
              <w:t>Attendance</w:t>
            </w:r>
            <w:r w:rsidR="008824A1" w:rsidRPr="00915914">
              <w:rPr>
                <w:rFonts w:asciiTheme="minorHAnsi" w:hAnsiTheme="minorHAnsi"/>
                <w:sz w:val="22"/>
                <w:szCs w:val="22"/>
              </w:rPr>
              <w:t xml:space="preserve"> at Cluster moderation</w:t>
            </w:r>
          </w:p>
        </w:tc>
        <w:tc>
          <w:tcPr>
            <w:tcW w:w="1701"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£850</w:t>
            </w:r>
            <w:r w:rsidR="0086709F" w:rsidRPr="00915914">
              <w:rPr>
                <w:rFonts w:asciiTheme="minorHAnsi" w:hAnsiTheme="minorHAnsi"/>
                <w:sz w:val="22"/>
                <w:szCs w:val="22"/>
              </w:rPr>
              <w:t xml:space="preserve"> supply from main budget</w:t>
            </w:r>
          </w:p>
        </w:tc>
        <w:tc>
          <w:tcPr>
            <w:tcW w:w="1843"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Nov 18, Feb 19, May 19, Jun 19</w:t>
            </w:r>
          </w:p>
        </w:tc>
        <w:tc>
          <w:tcPr>
            <w:tcW w:w="4110"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By December 2018, most writing assessments will be accurate due to teachers  recognising aspects and differences in sub levels/outcomes in writing.</w:t>
            </w:r>
          </w:p>
          <w:p w:rsidR="008824A1" w:rsidRPr="00915914" w:rsidRDefault="008824A1" w:rsidP="008824A1">
            <w:pPr>
              <w:rPr>
                <w:rFonts w:asciiTheme="minorHAnsi" w:hAnsiTheme="minorHAnsi"/>
                <w:sz w:val="22"/>
                <w:szCs w:val="22"/>
              </w:rPr>
            </w:pPr>
          </w:p>
          <w:p w:rsidR="008824A1" w:rsidRPr="00915914" w:rsidRDefault="008824A1" w:rsidP="008824A1">
            <w:pPr>
              <w:rPr>
                <w:rFonts w:asciiTheme="minorHAnsi" w:hAnsiTheme="minorHAnsi"/>
                <w:sz w:val="22"/>
                <w:szCs w:val="22"/>
              </w:rPr>
            </w:pPr>
            <w:r w:rsidRPr="00915914">
              <w:rPr>
                <w:rFonts w:asciiTheme="minorHAnsi" w:hAnsiTheme="minorHAnsi"/>
                <w:sz w:val="22"/>
                <w:szCs w:val="22"/>
              </w:rPr>
              <w:t>By February 2019, nearly all writing assessments will be accurate.</w:t>
            </w:r>
          </w:p>
          <w:p w:rsidR="008824A1" w:rsidRPr="00915914" w:rsidRDefault="008824A1" w:rsidP="008824A1">
            <w:pPr>
              <w:rPr>
                <w:rFonts w:asciiTheme="minorHAnsi" w:hAnsiTheme="minorHAnsi"/>
                <w:sz w:val="22"/>
                <w:szCs w:val="22"/>
              </w:rPr>
            </w:pPr>
          </w:p>
          <w:p w:rsidR="008824A1" w:rsidRPr="00915914" w:rsidRDefault="008824A1" w:rsidP="008824A1">
            <w:pPr>
              <w:rPr>
                <w:rFonts w:asciiTheme="minorHAnsi" w:hAnsiTheme="minorHAnsi"/>
                <w:sz w:val="22"/>
                <w:szCs w:val="22"/>
              </w:rPr>
            </w:pPr>
            <w:r w:rsidRPr="00915914">
              <w:rPr>
                <w:rFonts w:asciiTheme="minorHAnsi" w:hAnsiTheme="minorHAnsi"/>
                <w:sz w:val="22"/>
                <w:szCs w:val="22"/>
              </w:rPr>
              <w:t>By May 2019, cluster moderation will confirm the school’s teacher assessments as accurate.</w:t>
            </w:r>
          </w:p>
          <w:p w:rsidR="008824A1" w:rsidRPr="00915914" w:rsidRDefault="008824A1" w:rsidP="008824A1">
            <w:pPr>
              <w:rPr>
                <w:rFonts w:asciiTheme="minorHAnsi" w:hAnsiTheme="minorHAnsi"/>
                <w:sz w:val="22"/>
                <w:szCs w:val="22"/>
              </w:rPr>
            </w:pPr>
          </w:p>
          <w:p w:rsidR="008824A1" w:rsidRPr="00915914" w:rsidRDefault="008824A1" w:rsidP="008824A1">
            <w:pPr>
              <w:rPr>
                <w:rFonts w:asciiTheme="minorHAnsi" w:hAnsiTheme="minorHAnsi"/>
                <w:sz w:val="22"/>
                <w:szCs w:val="22"/>
              </w:rPr>
            </w:pPr>
            <w:r w:rsidRPr="00915914">
              <w:rPr>
                <w:rFonts w:asciiTheme="minorHAnsi" w:hAnsiTheme="minorHAnsi"/>
                <w:sz w:val="22"/>
                <w:szCs w:val="22"/>
              </w:rPr>
              <w:t xml:space="preserve">By July 2019, all teacher assessments will be accurate. </w:t>
            </w:r>
          </w:p>
        </w:tc>
      </w:tr>
      <w:tr w:rsidR="008824A1" w:rsidRPr="00915914" w:rsidTr="00FB4208">
        <w:tc>
          <w:tcPr>
            <w:tcW w:w="3085" w:type="dxa"/>
          </w:tcPr>
          <w:p w:rsidR="008824A1" w:rsidRPr="00915914" w:rsidRDefault="008824A1" w:rsidP="008824A1">
            <w:pPr>
              <w:pStyle w:val="ListParagraph"/>
              <w:numPr>
                <w:ilvl w:val="0"/>
                <w:numId w:val="2"/>
              </w:numPr>
              <w:rPr>
                <w:rFonts w:asciiTheme="minorHAnsi" w:hAnsiTheme="minorHAnsi"/>
                <w:sz w:val="22"/>
                <w:szCs w:val="22"/>
              </w:rPr>
            </w:pPr>
            <w:r w:rsidRPr="00915914">
              <w:rPr>
                <w:rFonts w:asciiTheme="minorHAnsi" w:hAnsiTheme="minorHAnsi"/>
                <w:sz w:val="22"/>
                <w:szCs w:val="22"/>
              </w:rPr>
              <w:t xml:space="preserve">Writing wallpaper exercises will be undertaken termly to identify strengths and areas for improvement </w:t>
            </w:r>
            <w:r w:rsidRPr="00915914">
              <w:rPr>
                <w:rFonts w:asciiTheme="minorHAnsi" w:hAnsiTheme="minorHAnsi"/>
                <w:sz w:val="22"/>
                <w:szCs w:val="22"/>
              </w:rPr>
              <w:lastRenderedPageBreak/>
              <w:t xml:space="preserve">in aspects of writing/ marking/ moderation of levels. </w:t>
            </w:r>
          </w:p>
        </w:tc>
        <w:tc>
          <w:tcPr>
            <w:tcW w:w="1701"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lastRenderedPageBreak/>
              <w:t>JR</w:t>
            </w:r>
          </w:p>
        </w:tc>
        <w:tc>
          <w:tcPr>
            <w:tcW w:w="1843"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INSET</w:t>
            </w:r>
          </w:p>
        </w:tc>
        <w:tc>
          <w:tcPr>
            <w:tcW w:w="1701" w:type="dxa"/>
          </w:tcPr>
          <w:p w:rsidR="008824A1" w:rsidRPr="00915914" w:rsidRDefault="008824A1" w:rsidP="008824A1">
            <w:pPr>
              <w:rPr>
                <w:rFonts w:asciiTheme="minorHAnsi" w:hAnsiTheme="minorHAnsi"/>
                <w:sz w:val="22"/>
                <w:szCs w:val="22"/>
              </w:rPr>
            </w:pPr>
            <w:r w:rsidRPr="00915914">
              <w:rPr>
                <w:rFonts w:asciiTheme="minorHAnsi" w:hAnsiTheme="minorHAnsi"/>
                <w:sz w:val="22"/>
                <w:szCs w:val="22"/>
              </w:rPr>
              <w:t>N</w:t>
            </w:r>
            <w:r w:rsidR="00357D2B" w:rsidRPr="00915914">
              <w:rPr>
                <w:rFonts w:asciiTheme="minorHAnsi" w:hAnsiTheme="minorHAnsi"/>
                <w:sz w:val="22"/>
                <w:szCs w:val="22"/>
              </w:rPr>
              <w:t>/</w:t>
            </w:r>
            <w:r w:rsidRPr="00915914">
              <w:rPr>
                <w:rFonts w:asciiTheme="minorHAnsi" w:hAnsiTheme="minorHAnsi"/>
                <w:sz w:val="22"/>
                <w:szCs w:val="22"/>
              </w:rPr>
              <w:t>A</w:t>
            </w:r>
          </w:p>
        </w:tc>
        <w:tc>
          <w:tcPr>
            <w:tcW w:w="1843" w:type="dxa"/>
          </w:tcPr>
          <w:p w:rsidR="00357D2B" w:rsidRPr="00915914" w:rsidRDefault="00357D2B" w:rsidP="008824A1">
            <w:pPr>
              <w:rPr>
                <w:rFonts w:asciiTheme="minorHAnsi" w:hAnsiTheme="minorHAnsi"/>
                <w:sz w:val="22"/>
                <w:szCs w:val="22"/>
              </w:rPr>
            </w:pPr>
            <w:r w:rsidRPr="00915914">
              <w:rPr>
                <w:rFonts w:asciiTheme="minorHAnsi" w:hAnsiTheme="minorHAnsi"/>
                <w:sz w:val="22"/>
                <w:szCs w:val="22"/>
              </w:rPr>
              <w:t>3/9/18</w:t>
            </w:r>
          </w:p>
          <w:p w:rsidR="00357D2B" w:rsidRPr="00915914" w:rsidRDefault="00357D2B" w:rsidP="008824A1">
            <w:pPr>
              <w:rPr>
                <w:rFonts w:asciiTheme="minorHAnsi" w:hAnsiTheme="minorHAnsi"/>
                <w:sz w:val="22"/>
                <w:szCs w:val="22"/>
              </w:rPr>
            </w:pPr>
            <w:r w:rsidRPr="00915914">
              <w:rPr>
                <w:rFonts w:asciiTheme="minorHAnsi" w:hAnsiTheme="minorHAnsi"/>
                <w:sz w:val="22"/>
                <w:szCs w:val="22"/>
              </w:rPr>
              <w:t>20/11/18</w:t>
            </w:r>
          </w:p>
          <w:p w:rsidR="00357D2B" w:rsidRPr="00915914" w:rsidRDefault="00357D2B" w:rsidP="008824A1">
            <w:pPr>
              <w:rPr>
                <w:rFonts w:asciiTheme="minorHAnsi" w:hAnsiTheme="minorHAnsi"/>
                <w:sz w:val="22"/>
                <w:szCs w:val="22"/>
              </w:rPr>
            </w:pPr>
            <w:r w:rsidRPr="00915914">
              <w:rPr>
                <w:rFonts w:asciiTheme="minorHAnsi" w:hAnsiTheme="minorHAnsi"/>
                <w:sz w:val="22"/>
                <w:szCs w:val="22"/>
              </w:rPr>
              <w:t>Feb 19</w:t>
            </w:r>
          </w:p>
          <w:p w:rsidR="008824A1" w:rsidRPr="00915914" w:rsidRDefault="008824A1" w:rsidP="008824A1">
            <w:pPr>
              <w:rPr>
                <w:rFonts w:asciiTheme="minorHAnsi" w:hAnsiTheme="minorHAnsi"/>
                <w:sz w:val="22"/>
                <w:szCs w:val="22"/>
              </w:rPr>
            </w:pPr>
            <w:r w:rsidRPr="00915914">
              <w:rPr>
                <w:rFonts w:asciiTheme="minorHAnsi" w:hAnsiTheme="minorHAnsi"/>
                <w:sz w:val="22"/>
                <w:szCs w:val="22"/>
              </w:rPr>
              <w:t>Jun 19</w:t>
            </w:r>
          </w:p>
        </w:tc>
        <w:tc>
          <w:tcPr>
            <w:tcW w:w="4110" w:type="dxa"/>
          </w:tcPr>
          <w:p w:rsidR="008824A1" w:rsidRPr="00915914" w:rsidRDefault="00357D2B" w:rsidP="008824A1">
            <w:pPr>
              <w:rPr>
                <w:rFonts w:asciiTheme="minorHAnsi" w:hAnsiTheme="minorHAnsi"/>
                <w:sz w:val="22"/>
                <w:szCs w:val="22"/>
              </w:rPr>
            </w:pPr>
            <w:r w:rsidRPr="00915914">
              <w:rPr>
                <w:rFonts w:asciiTheme="minorHAnsi" w:hAnsiTheme="minorHAnsi"/>
                <w:sz w:val="22"/>
                <w:szCs w:val="22"/>
              </w:rPr>
              <w:t>By September 2018, all teachers will understand areas that require improvement in writing and each Key Stage will have a plan to address these.</w:t>
            </w:r>
          </w:p>
          <w:p w:rsidR="00357D2B" w:rsidRPr="00915914" w:rsidRDefault="00357D2B" w:rsidP="008824A1">
            <w:pPr>
              <w:rPr>
                <w:rFonts w:asciiTheme="minorHAnsi" w:hAnsiTheme="minorHAnsi"/>
                <w:sz w:val="22"/>
                <w:szCs w:val="22"/>
              </w:rPr>
            </w:pPr>
          </w:p>
          <w:p w:rsidR="00357D2B" w:rsidRPr="00915914" w:rsidRDefault="00357D2B" w:rsidP="00357D2B">
            <w:pPr>
              <w:rPr>
                <w:rFonts w:asciiTheme="minorHAnsi" w:hAnsiTheme="minorHAnsi"/>
                <w:sz w:val="22"/>
                <w:szCs w:val="22"/>
              </w:rPr>
            </w:pPr>
            <w:r w:rsidRPr="00915914">
              <w:rPr>
                <w:rFonts w:asciiTheme="minorHAnsi" w:hAnsiTheme="minorHAnsi"/>
                <w:sz w:val="22"/>
                <w:szCs w:val="22"/>
              </w:rPr>
              <w:lastRenderedPageBreak/>
              <w:t>By November 2018, the areas needing improvement from September 18 will have been addressed and further areas will be identified and planned for. To be repeated in February 2019 and June 2019.</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lastRenderedPageBreak/>
              <w:t xml:space="preserve">Introduce Salford Reading Tests to inform children’s reading ages. </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JR supported by RW</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£53 general school resources budget</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October 2018</w:t>
            </w: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March 2019</w:t>
            </w: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July 2019</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March 2019, SLT will be able to analyse reading progress across the school and will use this information to address areas in need of improvement.</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 xml:space="preserve">By July 2019, Governors will be fully informed of reading progress using Reading Ages. </w:t>
            </w:r>
          </w:p>
        </w:tc>
      </w:tr>
      <w:tr w:rsidR="004079F3" w:rsidRPr="00915914" w:rsidTr="0038361B">
        <w:tc>
          <w:tcPr>
            <w:tcW w:w="14283" w:type="dxa"/>
            <w:gridSpan w:val="6"/>
          </w:tcPr>
          <w:p w:rsidR="004079F3" w:rsidRPr="00915914" w:rsidRDefault="004079F3" w:rsidP="004079F3">
            <w:pPr>
              <w:jc w:val="center"/>
              <w:rPr>
                <w:rFonts w:asciiTheme="minorHAnsi" w:hAnsiTheme="minorHAnsi"/>
                <w:b/>
                <w:sz w:val="22"/>
                <w:szCs w:val="22"/>
              </w:rPr>
            </w:pPr>
            <w:r w:rsidRPr="00915914">
              <w:rPr>
                <w:rFonts w:asciiTheme="minorHAnsi" w:hAnsiTheme="minorHAnsi"/>
                <w:b/>
                <w:sz w:val="22"/>
                <w:szCs w:val="22"/>
              </w:rPr>
              <w:t>WELSH</w:t>
            </w:r>
          </w:p>
          <w:p w:rsidR="004079F3" w:rsidRPr="00915914" w:rsidRDefault="004079F3" w:rsidP="004079F3">
            <w:pPr>
              <w:rPr>
                <w:rFonts w:asciiTheme="minorHAnsi" w:hAnsiTheme="minorHAnsi"/>
                <w:b/>
                <w:sz w:val="22"/>
                <w:szCs w:val="22"/>
              </w:rPr>
            </w:pPr>
            <w:r w:rsidRPr="00915914">
              <w:rPr>
                <w:rFonts w:asciiTheme="minorHAnsi" w:hAnsiTheme="minorHAnsi"/>
                <w:b/>
                <w:sz w:val="22"/>
                <w:szCs w:val="22"/>
              </w:rPr>
              <w:t>Aims:</w:t>
            </w:r>
            <w:r w:rsidR="0038361B" w:rsidRPr="00915914">
              <w:rPr>
                <w:rFonts w:asciiTheme="minorHAnsi" w:hAnsiTheme="minorHAnsi"/>
                <w:b/>
                <w:sz w:val="22"/>
                <w:szCs w:val="22"/>
              </w:rPr>
              <w:t xml:space="preserve"> Promote the use of the Welsh Language and culture across the school</w:t>
            </w:r>
          </w:p>
          <w:p w:rsidR="004079F3" w:rsidRPr="00915914" w:rsidRDefault="004079F3" w:rsidP="004079F3">
            <w:pPr>
              <w:rPr>
                <w:rFonts w:asciiTheme="minorHAnsi" w:hAnsiTheme="minorHAnsi"/>
                <w:sz w:val="22"/>
                <w:szCs w:val="22"/>
              </w:rPr>
            </w:pP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Ensure oracy evidence is collected at least 3 times per year on identified learners. 1 child per level/outcome.</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LM supported by teachers</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Meadow</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Nov 18, Feb 19, Jun 19</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November 2018, each class will have evidence from three children to support assessment of Welsh Oracy skills.</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February 2019, each class will have further evidence of Welsh Oracy skills for the selected three children.</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June 2019, there will be a good amount of wlesh oracy assessment evidence to support cluster moderation/ in house moderation purposes.</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To achieve the Bronze Cymraeg Campus award.</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LM</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INSET</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930732" w:rsidP="004079F3">
            <w:pPr>
              <w:rPr>
                <w:rFonts w:asciiTheme="minorHAnsi" w:hAnsiTheme="minorHAnsi"/>
                <w:sz w:val="22"/>
                <w:szCs w:val="22"/>
              </w:rPr>
            </w:pPr>
            <w:r w:rsidRPr="00915914">
              <w:rPr>
                <w:rFonts w:asciiTheme="minorHAnsi" w:hAnsiTheme="minorHAnsi"/>
                <w:sz w:val="22"/>
                <w:szCs w:val="22"/>
              </w:rPr>
              <w:t>27/11/18</w:t>
            </w:r>
          </w:p>
          <w:p w:rsidR="004079F3" w:rsidRPr="00915914" w:rsidRDefault="004079F3" w:rsidP="004079F3">
            <w:pPr>
              <w:rPr>
                <w:rFonts w:asciiTheme="minorHAnsi" w:hAnsiTheme="minorHAnsi"/>
                <w:sz w:val="22"/>
                <w:szCs w:val="22"/>
              </w:rPr>
            </w:pP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July 2019, Meadowlane will have received the Bronze Cymraeg Campus award.</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 xml:space="preserve">Survey learners using CC audit tool. </w:t>
            </w:r>
            <w:r w:rsidRPr="00915914">
              <w:rPr>
                <w:rFonts w:asciiTheme="minorHAnsi" w:hAnsiTheme="minorHAnsi"/>
                <w:sz w:val="22"/>
                <w:szCs w:val="22"/>
              </w:rPr>
              <w:lastRenderedPageBreak/>
              <w:t>(beginning/ end)</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lastRenderedPageBreak/>
              <w:t>LM supported by teachers</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Survey tool</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October 2018</w:t>
            </w: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July 2019</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 xml:space="preserve">By July 2019, the percentage of children  understanding the importance of being </w:t>
            </w:r>
            <w:r w:rsidRPr="00915914">
              <w:rPr>
                <w:rFonts w:asciiTheme="minorHAnsi" w:hAnsiTheme="minorHAnsi"/>
                <w:sz w:val="22"/>
                <w:szCs w:val="22"/>
              </w:rPr>
              <w:lastRenderedPageBreak/>
              <w:t>Welsh/ promoting bilingualism will have increased significantly from October 2018.</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lastRenderedPageBreak/>
              <w:t>Set targets in response to the audit tool.</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LM</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Audit survey tool</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Supply costs x1 day</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October 18</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October 2018, all children will have completed the CC audit.  An action plan will be written to further develop children’s perceptions/ understanding on their Welsh ness/ bilingualism.</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July 2019, most actions from the CC plan will have been carried out effectively.</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Make reception area fully bilingual to show MLPS is a school in Wales that promotes bilingualism.</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LM supported by AO</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Display resources</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Ongoing from September 2018</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October 2018, the reception area will be fully bilingual and therefore visitors will know Meadowlane is a school that embraces the Welsh culture and language.</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Have prominent display in hall and key stage phases for current Bronze target being achieved.</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LM suppprted by teachers</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Display resources</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September 2018</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 xml:space="preserve">By October 2018, displays regarding the Bronze award will be in place to show Meadowlane is a school in Wales that promotes bilingualism. </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 xml:space="preserve">Each week in assemblies, promote current target/ phrase, sing Welsh songs, Criw Cymraeg presentations. </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LM</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Assembly plan</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Ongoing from September 2018</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November 2018, children will be able to talk about the Welsh that is used within assemblies.</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 xml:space="preserve">By July 2019, most children will be joining in with Welsh songs with confidence.  </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Each half term there will be a focus Welsh person for the school.</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LM</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Display</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Ongoing from September 2018</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February 2019, most children will have knowledge of at least three Welsh people who have helped shape our modern world.</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July 2019, most children will have knowledge of at least six Welsh people who have helped shape our modern world.</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lastRenderedPageBreak/>
              <w:t>Use twitter/ website to make bilingual links with home.</w:t>
            </w:r>
          </w:p>
        </w:tc>
        <w:tc>
          <w:tcPr>
            <w:tcW w:w="1701" w:type="dxa"/>
          </w:tcPr>
          <w:p w:rsidR="004079F3" w:rsidRPr="00915914" w:rsidRDefault="004079F3" w:rsidP="00E42E96">
            <w:pPr>
              <w:rPr>
                <w:rFonts w:asciiTheme="minorHAnsi" w:hAnsiTheme="minorHAnsi"/>
                <w:sz w:val="22"/>
                <w:szCs w:val="22"/>
              </w:rPr>
            </w:pPr>
            <w:r w:rsidRPr="00915914">
              <w:rPr>
                <w:rFonts w:asciiTheme="minorHAnsi" w:hAnsiTheme="minorHAnsi"/>
                <w:sz w:val="22"/>
                <w:szCs w:val="22"/>
              </w:rPr>
              <w:t>LM supported by teachers, AO and S</w:t>
            </w:r>
            <w:r w:rsidR="00E42E96" w:rsidRPr="00915914">
              <w:rPr>
                <w:rFonts w:asciiTheme="minorHAnsi" w:hAnsiTheme="minorHAnsi"/>
                <w:sz w:val="22"/>
                <w:szCs w:val="22"/>
              </w:rPr>
              <w:t>T</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Twitter/ web accounts</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Ongoing from September 2018</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 xml:space="preserve">By March 2019, many parents will have a good understanding of the importance of Welsh at Meadowlane. </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To show MLPS is a school in Wales that promotes bilingualism and encourages our parents to have a go at speaking Welsh.</w:t>
            </w:r>
          </w:p>
        </w:tc>
      </w:tr>
      <w:tr w:rsidR="004079F3" w:rsidRPr="00915914" w:rsidTr="00FB4208">
        <w:tc>
          <w:tcPr>
            <w:tcW w:w="3085" w:type="dxa"/>
          </w:tcPr>
          <w:p w:rsidR="004079F3" w:rsidRPr="00915914" w:rsidRDefault="00E42E96"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Parents to be provided with W</w:t>
            </w:r>
            <w:r w:rsidR="004079F3" w:rsidRPr="00915914">
              <w:rPr>
                <w:rFonts w:asciiTheme="minorHAnsi" w:hAnsiTheme="minorHAnsi"/>
                <w:sz w:val="22"/>
                <w:szCs w:val="22"/>
              </w:rPr>
              <w:t>elsh training courses.</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AO</w:t>
            </w:r>
          </w:p>
        </w:tc>
        <w:tc>
          <w:tcPr>
            <w:tcW w:w="1843" w:type="dxa"/>
          </w:tcPr>
          <w:p w:rsidR="004079F3" w:rsidRPr="00915914" w:rsidRDefault="00E42E96" w:rsidP="004079F3">
            <w:pPr>
              <w:rPr>
                <w:rFonts w:asciiTheme="minorHAnsi" w:hAnsiTheme="minorHAnsi"/>
                <w:sz w:val="22"/>
                <w:szCs w:val="22"/>
              </w:rPr>
            </w:pPr>
            <w:r w:rsidRPr="00915914">
              <w:rPr>
                <w:rFonts w:asciiTheme="minorHAnsi" w:hAnsiTheme="minorHAnsi"/>
                <w:sz w:val="22"/>
                <w:szCs w:val="22"/>
              </w:rPr>
              <w:t>Supporting college?</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E42E96" w:rsidP="004079F3">
            <w:pPr>
              <w:rPr>
                <w:rFonts w:asciiTheme="minorHAnsi" w:hAnsiTheme="minorHAnsi"/>
                <w:sz w:val="22"/>
                <w:szCs w:val="22"/>
              </w:rPr>
            </w:pPr>
            <w:r w:rsidRPr="00915914">
              <w:rPr>
                <w:rFonts w:asciiTheme="minorHAnsi" w:hAnsiTheme="minorHAnsi"/>
                <w:sz w:val="22"/>
                <w:szCs w:val="22"/>
              </w:rPr>
              <w:t>To be confirmed</w:t>
            </w:r>
          </w:p>
        </w:tc>
        <w:tc>
          <w:tcPr>
            <w:tcW w:w="4110" w:type="dxa"/>
          </w:tcPr>
          <w:p w:rsidR="004079F3" w:rsidRPr="00915914" w:rsidRDefault="004079F3" w:rsidP="00E42E96">
            <w:pPr>
              <w:rPr>
                <w:rFonts w:asciiTheme="minorHAnsi" w:hAnsiTheme="minorHAnsi"/>
                <w:sz w:val="22"/>
                <w:szCs w:val="22"/>
              </w:rPr>
            </w:pPr>
            <w:r w:rsidRPr="00915914">
              <w:rPr>
                <w:rFonts w:asciiTheme="minorHAnsi" w:hAnsiTheme="minorHAnsi"/>
                <w:sz w:val="22"/>
                <w:szCs w:val="22"/>
              </w:rPr>
              <w:t xml:space="preserve">By </w:t>
            </w:r>
            <w:r w:rsidR="00E42E96" w:rsidRPr="00915914">
              <w:rPr>
                <w:rFonts w:asciiTheme="minorHAnsi" w:hAnsiTheme="minorHAnsi"/>
                <w:sz w:val="22"/>
                <w:szCs w:val="22"/>
              </w:rPr>
              <w:t>July 2019</w:t>
            </w:r>
            <w:r w:rsidRPr="00915914">
              <w:rPr>
                <w:rFonts w:asciiTheme="minorHAnsi" w:hAnsiTheme="minorHAnsi"/>
                <w:sz w:val="22"/>
                <w:szCs w:val="22"/>
              </w:rPr>
              <w:t xml:space="preserve"> a group of parents will have attended the Welsh training course and will be supporting promoting Welsh to other parents at Meadowlane.</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Ensure CPD opportunities are planned for staff that require development in their Welsh language skills.</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JR</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CPD records</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Covered by WAG</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Ongoing as required</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July 2019, many staff will feel confident in using basic welsh language skills with the children.</w:t>
            </w:r>
          </w:p>
        </w:tc>
      </w:tr>
      <w:tr w:rsidR="004079F3" w:rsidRPr="00915914" w:rsidTr="0038361B">
        <w:tc>
          <w:tcPr>
            <w:tcW w:w="14283" w:type="dxa"/>
            <w:gridSpan w:val="6"/>
          </w:tcPr>
          <w:p w:rsidR="004079F3" w:rsidRPr="00915914" w:rsidRDefault="004079F3" w:rsidP="004079F3">
            <w:pPr>
              <w:jc w:val="center"/>
              <w:rPr>
                <w:rFonts w:asciiTheme="minorHAnsi" w:hAnsiTheme="minorHAnsi" w:cs="Arial"/>
                <w:b/>
                <w:sz w:val="22"/>
                <w:szCs w:val="22"/>
              </w:rPr>
            </w:pPr>
            <w:r w:rsidRPr="00915914">
              <w:rPr>
                <w:rFonts w:asciiTheme="minorHAnsi" w:hAnsiTheme="minorHAnsi" w:cs="Arial"/>
                <w:b/>
                <w:sz w:val="22"/>
                <w:szCs w:val="22"/>
              </w:rPr>
              <w:t>MATHS</w:t>
            </w:r>
          </w:p>
          <w:p w:rsidR="0038361B" w:rsidRPr="00915914" w:rsidRDefault="0038361B" w:rsidP="0038361B">
            <w:pPr>
              <w:rPr>
                <w:rFonts w:asciiTheme="minorHAnsi" w:hAnsiTheme="minorHAnsi" w:cs="Arial"/>
                <w:b/>
                <w:sz w:val="22"/>
                <w:szCs w:val="22"/>
              </w:rPr>
            </w:pPr>
            <w:r w:rsidRPr="00915914">
              <w:rPr>
                <w:rFonts w:asciiTheme="minorHAnsi" w:hAnsiTheme="minorHAnsi" w:cs="Arial"/>
                <w:b/>
                <w:sz w:val="22"/>
                <w:szCs w:val="22"/>
              </w:rPr>
              <w:t xml:space="preserve">Aim: </w:t>
            </w:r>
          </w:p>
          <w:p w:rsidR="0038361B" w:rsidRPr="00915914" w:rsidRDefault="0038361B" w:rsidP="0038361B">
            <w:pPr>
              <w:pStyle w:val="ListParagraph"/>
              <w:numPr>
                <w:ilvl w:val="0"/>
                <w:numId w:val="7"/>
              </w:numPr>
              <w:rPr>
                <w:rFonts w:asciiTheme="minorHAnsi" w:hAnsiTheme="minorHAnsi" w:cs="Arial"/>
                <w:b/>
                <w:sz w:val="22"/>
                <w:szCs w:val="22"/>
              </w:rPr>
            </w:pPr>
            <w:r w:rsidRPr="00915914">
              <w:rPr>
                <w:rFonts w:asciiTheme="minorHAnsi" w:hAnsiTheme="minorHAnsi" w:cs="Arial"/>
                <w:b/>
                <w:sz w:val="22"/>
                <w:szCs w:val="22"/>
              </w:rPr>
              <w:t>Ensure full coverage of the Maths Programme of Study</w:t>
            </w:r>
          </w:p>
          <w:p w:rsidR="004079F3" w:rsidRPr="00915914" w:rsidRDefault="0038361B" w:rsidP="00930732">
            <w:pPr>
              <w:pStyle w:val="ListParagraph"/>
              <w:numPr>
                <w:ilvl w:val="0"/>
                <w:numId w:val="7"/>
              </w:numPr>
              <w:rPr>
                <w:rFonts w:asciiTheme="minorHAnsi" w:hAnsiTheme="minorHAnsi" w:cs="Arial"/>
                <w:b/>
                <w:sz w:val="22"/>
                <w:szCs w:val="22"/>
              </w:rPr>
            </w:pPr>
            <w:r w:rsidRPr="00915914">
              <w:rPr>
                <w:rFonts w:asciiTheme="minorHAnsi" w:hAnsiTheme="minorHAnsi" w:cs="Arial"/>
                <w:b/>
                <w:sz w:val="22"/>
                <w:szCs w:val="22"/>
              </w:rPr>
              <w:t>Ensure all teacher assessments are accurate</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Half termly Building blocks monitoring reports will be analysed to ensure coverage of concepts.</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JM supported by teachers</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Building Blocks</w:t>
            </w:r>
          </w:p>
        </w:tc>
        <w:tc>
          <w:tcPr>
            <w:tcW w:w="1701" w:type="dxa"/>
          </w:tcPr>
          <w:p w:rsidR="004079F3" w:rsidRPr="00915914" w:rsidRDefault="004079F3" w:rsidP="00E54AA6">
            <w:pPr>
              <w:rPr>
                <w:rFonts w:asciiTheme="minorHAnsi" w:hAnsiTheme="minorHAnsi" w:cs="Arial"/>
                <w:sz w:val="22"/>
                <w:szCs w:val="22"/>
              </w:rPr>
            </w:pPr>
            <w:r w:rsidRPr="00915914">
              <w:rPr>
                <w:rFonts w:asciiTheme="minorHAnsi" w:hAnsiTheme="minorHAnsi" w:cs="Arial"/>
                <w:sz w:val="22"/>
                <w:szCs w:val="22"/>
              </w:rPr>
              <w:t>£</w:t>
            </w:r>
            <w:r w:rsidR="00E54AA6" w:rsidRPr="00915914">
              <w:rPr>
                <w:rFonts w:asciiTheme="minorHAnsi" w:hAnsiTheme="minorHAnsi" w:cs="Arial"/>
                <w:sz w:val="22"/>
                <w:szCs w:val="22"/>
              </w:rPr>
              <w:t>954 PDG funded</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Oct 18, dec 18, Feb 19, Apr 19, May 19, Jul 19</w:t>
            </w:r>
          </w:p>
        </w:tc>
        <w:tc>
          <w:tcPr>
            <w:tcW w:w="4110"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December 2018, gaps in Maths coverage will be identified and planned into the Spring and Summer terms.</w:t>
            </w:r>
          </w:p>
          <w:p w:rsidR="004079F3" w:rsidRPr="00915914" w:rsidRDefault="004079F3" w:rsidP="004079F3">
            <w:pPr>
              <w:rPr>
                <w:rFonts w:asciiTheme="minorHAnsi" w:hAnsiTheme="minorHAnsi" w:cs="Arial"/>
                <w:sz w:val="22"/>
                <w:szCs w:val="22"/>
              </w:rPr>
            </w:pP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April 2019, gaps in coverage will be identified and planned into the summer term.</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sz w:val="22"/>
                <w:szCs w:val="22"/>
              </w:rPr>
            </w:pPr>
            <w:r w:rsidRPr="00915914">
              <w:rPr>
                <w:rFonts w:asciiTheme="minorHAnsi" w:hAnsiTheme="minorHAnsi"/>
                <w:sz w:val="22"/>
                <w:szCs w:val="22"/>
              </w:rPr>
              <w:t xml:space="preserve">Maths wallpaper exercises will be undertaken termly to identify strengths and areas for improvement </w:t>
            </w:r>
            <w:r w:rsidRPr="00915914">
              <w:rPr>
                <w:rFonts w:asciiTheme="minorHAnsi" w:hAnsiTheme="minorHAnsi"/>
                <w:sz w:val="22"/>
                <w:szCs w:val="22"/>
              </w:rPr>
              <w:lastRenderedPageBreak/>
              <w:t xml:space="preserve">in aspects of writing/ marking/ moderation of levels. </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lastRenderedPageBreak/>
              <w:t>J</w:t>
            </w:r>
            <w:r w:rsidR="0038361B" w:rsidRPr="00915914">
              <w:rPr>
                <w:rFonts w:asciiTheme="minorHAnsi" w:hAnsiTheme="minorHAnsi"/>
                <w:sz w:val="22"/>
                <w:szCs w:val="22"/>
              </w:rPr>
              <w:t>M</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INSET</w:t>
            </w:r>
          </w:p>
        </w:tc>
        <w:tc>
          <w:tcPr>
            <w:tcW w:w="1701"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N/A</w:t>
            </w:r>
          </w:p>
        </w:tc>
        <w:tc>
          <w:tcPr>
            <w:tcW w:w="1843"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3/9/18</w:t>
            </w: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Januray 2019</w:t>
            </w: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t>May 2019</w:t>
            </w:r>
          </w:p>
        </w:tc>
        <w:tc>
          <w:tcPr>
            <w:tcW w:w="4110" w:type="dxa"/>
          </w:tcPr>
          <w:p w:rsidR="004079F3" w:rsidRPr="00915914" w:rsidRDefault="004079F3" w:rsidP="004079F3">
            <w:pPr>
              <w:rPr>
                <w:rFonts w:asciiTheme="minorHAnsi" w:hAnsiTheme="minorHAnsi"/>
                <w:sz w:val="22"/>
                <w:szCs w:val="22"/>
              </w:rPr>
            </w:pPr>
            <w:r w:rsidRPr="00915914">
              <w:rPr>
                <w:rFonts w:asciiTheme="minorHAnsi" w:hAnsiTheme="minorHAnsi"/>
                <w:sz w:val="22"/>
                <w:szCs w:val="22"/>
              </w:rPr>
              <w:t>By September 2018, all teachers will understand areas that require improvement in maths and each Key Stage will have a plan to address these.</w:t>
            </w:r>
          </w:p>
          <w:p w:rsidR="004079F3" w:rsidRPr="00915914" w:rsidRDefault="004079F3" w:rsidP="004079F3">
            <w:pPr>
              <w:rPr>
                <w:rFonts w:asciiTheme="minorHAnsi" w:hAnsiTheme="minorHAnsi"/>
                <w:sz w:val="22"/>
                <w:szCs w:val="22"/>
              </w:rPr>
            </w:pPr>
          </w:p>
          <w:p w:rsidR="004079F3" w:rsidRPr="00915914" w:rsidRDefault="004079F3" w:rsidP="004079F3">
            <w:pPr>
              <w:rPr>
                <w:rFonts w:asciiTheme="minorHAnsi" w:hAnsiTheme="minorHAnsi"/>
                <w:sz w:val="22"/>
                <w:szCs w:val="22"/>
              </w:rPr>
            </w:pPr>
            <w:r w:rsidRPr="00915914">
              <w:rPr>
                <w:rFonts w:asciiTheme="minorHAnsi" w:hAnsiTheme="minorHAnsi"/>
                <w:sz w:val="22"/>
                <w:szCs w:val="22"/>
              </w:rPr>
              <w:lastRenderedPageBreak/>
              <w:t>By January 2019, the areas needing improvement from September 18 will have been addressed and further areas will be identified and planned for. To be repeated in May 2019.</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lastRenderedPageBreak/>
              <w:t>SLT to make relevant changes relating to expected outcomes/sublevels, adding further challenge in line with the new PoS</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JM supported by SLT</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SLT meetings</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N/A</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September 2018</w:t>
            </w:r>
          </w:p>
        </w:tc>
        <w:tc>
          <w:tcPr>
            <w:tcW w:w="4110"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September 2018, SLT will have shared the raised expectations for standards in Maths.</w:t>
            </w:r>
          </w:p>
          <w:p w:rsidR="004079F3" w:rsidRPr="00915914" w:rsidRDefault="004079F3" w:rsidP="004079F3">
            <w:pPr>
              <w:rPr>
                <w:rFonts w:asciiTheme="minorHAnsi" w:hAnsiTheme="minorHAnsi" w:cs="Arial"/>
                <w:sz w:val="22"/>
                <w:szCs w:val="22"/>
              </w:rPr>
            </w:pP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 xml:space="preserve">By July 2019, </w:t>
            </w:r>
            <w:r w:rsidR="00E54AA6" w:rsidRPr="00915914">
              <w:rPr>
                <w:rFonts w:asciiTheme="minorHAnsi" w:hAnsiTheme="minorHAnsi" w:cs="Arial"/>
                <w:sz w:val="22"/>
                <w:szCs w:val="22"/>
              </w:rPr>
              <w:t>90%</w:t>
            </w:r>
            <w:r w:rsidRPr="00915914">
              <w:rPr>
                <w:rFonts w:asciiTheme="minorHAnsi" w:hAnsiTheme="minorHAnsi" w:cs="Arial"/>
                <w:sz w:val="22"/>
                <w:szCs w:val="22"/>
              </w:rPr>
              <w:t xml:space="preserve"> children will achieve Leve</w:t>
            </w:r>
            <w:r w:rsidR="00E54AA6" w:rsidRPr="00915914">
              <w:rPr>
                <w:rFonts w:asciiTheme="minorHAnsi" w:hAnsiTheme="minorHAnsi" w:cs="Arial"/>
                <w:sz w:val="22"/>
                <w:szCs w:val="22"/>
              </w:rPr>
              <w:t>l</w:t>
            </w:r>
            <w:r w:rsidRPr="00915914">
              <w:rPr>
                <w:rFonts w:asciiTheme="minorHAnsi" w:hAnsiTheme="minorHAnsi" w:cs="Arial"/>
                <w:sz w:val="22"/>
                <w:szCs w:val="22"/>
              </w:rPr>
              <w:t xml:space="preserve">; 4 and </w:t>
            </w:r>
            <w:r w:rsidR="00E54AA6" w:rsidRPr="00915914">
              <w:rPr>
                <w:rFonts w:asciiTheme="minorHAnsi" w:hAnsiTheme="minorHAnsi" w:cs="Arial"/>
                <w:sz w:val="22"/>
                <w:szCs w:val="22"/>
              </w:rPr>
              <w:t>40</w:t>
            </w:r>
            <w:r w:rsidRPr="00915914">
              <w:rPr>
                <w:rFonts w:asciiTheme="minorHAnsi" w:hAnsiTheme="minorHAnsi" w:cs="Arial"/>
                <w:sz w:val="22"/>
                <w:szCs w:val="22"/>
              </w:rPr>
              <w:t>% will achieve Level 5.</w:t>
            </w:r>
          </w:p>
          <w:p w:rsidR="004079F3" w:rsidRPr="00915914" w:rsidRDefault="004079F3" w:rsidP="004079F3">
            <w:pPr>
              <w:rPr>
                <w:rFonts w:asciiTheme="minorHAnsi" w:hAnsiTheme="minorHAnsi" w:cs="Arial"/>
                <w:sz w:val="22"/>
                <w:szCs w:val="22"/>
              </w:rPr>
            </w:pPr>
          </w:p>
          <w:p w:rsidR="004079F3" w:rsidRPr="00915914" w:rsidRDefault="004079F3" w:rsidP="00E54AA6">
            <w:pPr>
              <w:rPr>
                <w:rFonts w:asciiTheme="minorHAnsi" w:hAnsiTheme="minorHAnsi" w:cs="Arial"/>
                <w:sz w:val="22"/>
                <w:szCs w:val="22"/>
              </w:rPr>
            </w:pPr>
            <w:r w:rsidRPr="00915914">
              <w:rPr>
                <w:rFonts w:asciiTheme="minorHAnsi" w:hAnsiTheme="minorHAnsi" w:cs="Arial"/>
                <w:sz w:val="22"/>
                <w:szCs w:val="22"/>
              </w:rPr>
              <w:t xml:space="preserve">By July 2019, </w:t>
            </w:r>
            <w:r w:rsidR="00E54AA6" w:rsidRPr="00915914">
              <w:rPr>
                <w:rFonts w:asciiTheme="minorHAnsi" w:hAnsiTheme="minorHAnsi" w:cs="Arial"/>
                <w:sz w:val="22"/>
                <w:szCs w:val="22"/>
              </w:rPr>
              <w:t>90</w:t>
            </w:r>
            <w:r w:rsidRPr="00915914">
              <w:rPr>
                <w:rFonts w:asciiTheme="minorHAnsi" w:hAnsiTheme="minorHAnsi" w:cs="Arial"/>
                <w:sz w:val="22"/>
                <w:szCs w:val="22"/>
              </w:rPr>
              <w:t xml:space="preserve">% children will achieve Outcome 5 and </w:t>
            </w:r>
            <w:r w:rsidR="00E54AA6" w:rsidRPr="00915914">
              <w:rPr>
                <w:rFonts w:asciiTheme="minorHAnsi" w:hAnsiTheme="minorHAnsi" w:cs="Arial"/>
                <w:sz w:val="22"/>
                <w:szCs w:val="22"/>
              </w:rPr>
              <w:t>40</w:t>
            </w:r>
            <w:r w:rsidRPr="00915914">
              <w:rPr>
                <w:rFonts w:asciiTheme="minorHAnsi" w:hAnsiTheme="minorHAnsi" w:cs="Arial"/>
                <w:sz w:val="22"/>
                <w:szCs w:val="22"/>
              </w:rPr>
              <w:t>% children will achieve Outcome 6.</w:t>
            </w:r>
          </w:p>
        </w:tc>
      </w:tr>
      <w:tr w:rsidR="0038361B" w:rsidRPr="00915914" w:rsidTr="0038361B">
        <w:tc>
          <w:tcPr>
            <w:tcW w:w="14283" w:type="dxa"/>
            <w:gridSpan w:val="6"/>
          </w:tcPr>
          <w:p w:rsidR="0038361B" w:rsidRPr="00915914" w:rsidRDefault="0038361B" w:rsidP="0038361B">
            <w:pPr>
              <w:jc w:val="center"/>
              <w:rPr>
                <w:rFonts w:asciiTheme="minorHAnsi" w:hAnsiTheme="minorHAnsi" w:cs="Arial"/>
                <w:b/>
                <w:sz w:val="22"/>
                <w:szCs w:val="22"/>
              </w:rPr>
            </w:pPr>
            <w:r w:rsidRPr="00915914">
              <w:rPr>
                <w:rFonts w:asciiTheme="minorHAnsi" w:hAnsiTheme="minorHAnsi" w:cs="Arial"/>
                <w:b/>
                <w:sz w:val="22"/>
                <w:szCs w:val="22"/>
              </w:rPr>
              <w:t>SCIENCE</w:t>
            </w:r>
          </w:p>
          <w:p w:rsidR="0038361B" w:rsidRPr="00915914" w:rsidRDefault="0038361B" w:rsidP="0038361B">
            <w:pPr>
              <w:rPr>
                <w:rFonts w:asciiTheme="minorHAnsi" w:hAnsiTheme="minorHAnsi" w:cs="Arial"/>
                <w:b/>
                <w:sz w:val="22"/>
                <w:szCs w:val="22"/>
              </w:rPr>
            </w:pPr>
            <w:r w:rsidRPr="00915914">
              <w:rPr>
                <w:rFonts w:asciiTheme="minorHAnsi" w:hAnsiTheme="minorHAnsi" w:cs="Arial"/>
                <w:b/>
                <w:sz w:val="22"/>
                <w:szCs w:val="22"/>
              </w:rPr>
              <w:t>Aim: To ensure all teacher assessments are accurate</w:t>
            </w:r>
          </w:p>
        </w:tc>
      </w:tr>
      <w:tr w:rsidR="0038361B" w:rsidRPr="00915914" w:rsidTr="00FB4208">
        <w:tc>
          <w:tcPr>
            <w:tcW w:w="3085" w:type="dxa"/>
          </w:tcPr>
          <w:p w:rsidR="0038361B" w:rsidRPr="00915914" w:rsidRDefault="00475F2E" w:rsidP="00475F2E">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Book scrutiny to be carried out to include a focus on marking and feedback and m</w:t>
            </w:r>
            <w:r w:rsidR="0038361B" w:rsidRPr="00915914">
              <w:rPr>
                <w:rFonts w:asciiTheme="minorHAnsi" w:hAnsiTheme="minorHAnsi" w:cs="Arial"/>
                <w:sz w:val="22"/>
                <w:szCs w:val="22"/>
              </w:rPr>
              <w:t>oderation of Science levels</w:t>
            </w:r>
            <w:r w:rsidRPr="00915914">
              <w:rPr>
                <w:rFonts w:asciiTheme="minorHAnsi" w:hAnsiTheme="minorHAnsi" w:cs="Arial"/>
                <w:sz w:val="22"/>
                <w:szCs w:val="22"/>
              </w:rPr>
              <w:t>.</w:t>
            </w:r>
          </w:p>
        </w:tc>
        <w:tc>
          <w:tcPr>
            <w:tcW w:w="1701"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LW supported by RW</w:t>
            </w:r>
          </w:p>
        </w:tc>
        <w:tc>
          <w:tcPr>
            <w:tcW w:w="1843"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Supply cover</w:t>
            </w:r>
          </w:p>
        </w:tc>
        <w:tc>
          <w:tcPr>
            <w:tcW w:w="1701"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£135 – main supply budget</w:t>
            </w:r>
          </w:p>
        </w:tc>
        <w:tc>
          <w:tcPr>
            <w:tcW w:w="1843"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March 2019</w:t>
            </w:r>
          </w:p>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July 2019</w:t>
            </w:r>
          </w:p>
        </w:tc>
        <w:tc>
          <w:tcPr>
            <w:tcW w:w="4110" w:type="dxa"/>
          </w:tcPr>
          <w:p w:rsidR="0038361B" w:rsidRPr="00915914" w:rsidRDefault="0038361B" w:rsidP="0038361B">
            <w:pPr>
              <w:rPr>
                <w:rFonts w:asciiTheme="minorHAnsi" w:hAnsiTheme="minorHAnsi"/>
                <w:sz w:val="22"/>
                <w:szCs w:val="22"/>
              </w:rPr>
            </w:pPr>
            <w:r w:rsidRPr="00915914">
              <w:rPr>
                <w:rFonts w:asciiTheme="minorHAnsi" w:hAnsiTheme="minorHAnsi"/>
                <w:sz w:val="22"/>
                <w:szCs w:val="22"/>
              </w:rPr>
              <w:t>By May 2019, cluster moderation will confirm the school’s teacher assessments as accurate.</w:t>
            </w:r>
          </w:p>
          <w:p w:rsidR="00475F2E" w:rsidRPr="00915914" w:rsidRDefault="00475F2E" w:rsidP="0038361B">
            <w:pPr>
              <w:rPr>
                <w:rFonts w:asciiTheme="minorHAnsi" w:hAnsiTheme="minorHAnsi"/>
                <w:sz w:val="22"/>
                <w:szCs w:val="22"/>
              </w:rPr>
            </w:pPr>
          </w:p>
          <w:p w:rsidR="00475F2E" w:rsidRPr="00915914" w:rsidRDefault="00475F2E" w:rsidP="0038361B">
            <w:pPr>
              <w:rPr>
                <w:rFonts w:asciiTheme="minorHAnsi" w:hAnsiTheme="minorHAnsi"/>
                <w:sz w:val="22"/>
                <w:szCs w:val="22"/>
              </w:rPr>
            </w:pPr>
            <w:r w:rsidRPr="00915914">
              <w:rPr>
                <w:rFonts w:asciiTheme="minorHAnsi" w:hAnsiTheme="minorHAnsi"/>
                <w:sz w:val="22"/>
                <w:szCs w:val="22"/>
              </w:rPr>
              <w:t>By July 2019, marking and feedback will be consistently good in all classes leading to good progress for most children.</w:t>
            </w:r>
          </w:p>
          <w:p w:rsidR="0038361B" w:rsidRPr="00915914" w:rsidRDefault="0038361B" w:rsidP="004079F3">
            <w:pPr>
              <w:rPr>
                <w:rFonts w:asciiTheme="minorHAnsi" w:hAnsiTheme="minorHAnsi" w:cs="Arial"/>
                <w:sz w:val="22"/>
                <w:szCs w:val="22"/>
              </w:rPr>
            </w:pPr>
          </w:p>
        </w:tc>
      </w:tr>
      <w:tr w:rsidR="0038361B" w:rsidRPr="00915914" w:rsidTr="00FB4208">
        <w:tc>
          <w:tcPr>
            <w:tcW w:w="3085" w:type="dxa"/>
          </w:tcPr>
          <w:p w:rsidR="0038361B" w:rsidRPr="00915914" w:rsidRDefault="0038361B"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Science wall paper to be carried out, focusing on marking/feedback, continuity and progression, and moderation of levels.</w:t>
            </w:r>
          </w:p>
        </w:tc>
        <w:tc>
          <w:tcPr>
            <w:tcW w:w="1701"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LW</w:t>
            </w:r>
          </w:p>
        </w:tc>
        <w:tc>
          <w:tcPr>
            <w:tcW w:w="1843"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INSET</w:t>
            </w:r>
          </w:p>
        </w:tc>
        <w:tc>
          <w:tcPr>
            <w:tcW w:w="1701"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N/A</w:t>
            </w:r>
          </w:p>
          <w:p w:rsidR="0038361B" w:rsidRPr="00915914" w:rsidRDefault="0038361B" w:rsidP="004079F3">
            <w:pPr>
              <w:rPr>
                <w:rFonts w:asciiTheme="minorHAnsi" w:hAnsiTheme="minorHAnsi" w:cs="Arial"/>
                <w:sz w:val="22"/>
                <w:szCs w:val="22"/>
              </w:rPr>
            </w:pPr>
          </w:p>
        </w:tc>
        <w:tc>
          <w:tcPr>
            <w:tcW w:w="1843" w:type="dxa"/>
          </w:tcPr>
          <w:p w:rsidR="0038361B" w:rsidRPr="00915914" w:rsidRDefault="0038361B" w:rsidP="004079F3">
            <w:pPr>
              <w:rPr>
                <w:rFonts w:asciiTheme="minorHAnsi" w:hAnsiTheme="minorHAnsi" w:cs="Arial"/>
                <w:sz w:val="22"/>
                <w:szCs w:val="22"/>
              </w:rPr>
            </w:pPr>
            <w:r w:rsidRPr="00915914">
              <w:rPr>
                <w:rFonts w:asciiTheme="minorHAnsi" w:hAnsiTheme="minorHAnsi" w:cs="Arial"/>
                <w:sz w:val="22"/>
                <w:szCs w:val="22"/>
              </w:rPr>
              <w:t>January 2019</w:t>
            </w:r>
          </w:p>
        </w:tc>
        <w:tc>
          <w:tcPr>
            <w:tcW w:w="4110" w:type="dxa"/>
          </w:tcPr>
          <w:p w:rsidR="0038361B" w:rsidRPr="00915914" w:rsidRDefault="0038361B" w:rsidP="0038361B">
            <w:pPr>
              <w:rPr>
                <w:rFonts w:asciiTheme="minorHAnsi" w:hAnsiTheme="minorHAnsi"/>
                <w:sz w:val="22"/>
                <w:szCs w:val="22"/>
              </w:rPr>
            </w:pPr>
            <w:r w:rsidRPr="00915914">
              <w:rPr>
                <w:rFonts w:asciiTheme="minorHAnsi" w:hAnsiTheme="minorHAnsi"/>
                <w:sz w:val="22"/>
                <w:szCs w:val="22"/>
              </w:rPr>
              <w:t>By January 2019, all teachers will understand areas that require improvement in Science and each Key Stage will have a plan to address these.</w:t>
            </w:r>
          </w:p>
          <w:p w:rsidR="0038361B" w:rsidRPr="00915914" w:rsidRDefault="0038361B" w:rsidP="0038361B">
            <w:pPr>
              <w:rPr>
                <w:rFonts w:asciiTheme="minorHAnsi" w:hAnsiTheme="minorHAnsi"/>
                <w:sz w:val="22"/>
                <w:szCs w:val="22"/>
              </w:rPr>
            </w:pPr>
          </w:p>
          <w:p w:rsidR="0038361B" w:rsidRPr="00915914" w:rsidRDefault="0038361B" w:rsidP="0038361B">
            <w:pPr>
              <w:rPr>
                <w:rFonts w:asciiTheme="minorHAnsi" w:hAnsiTheme="minorHAnsi"/>
                <w:sz w:val="22"/>
                <w:szCs w:val="22"/>
              </w:rPr>
            </w:pPr>
            <w:r w:rsidRPr="00915914">
              <w:rPr>
                <w:rFonts w:asciiTheme="minorHAnsi" w:hAnsiTheme="minorHAnsi"/>
                <w:sz w:val="22"/>
                <w:szCs w:val="22"/>
              </w:rPr>
              <w:t xml:space="preserve">By </w:t>
            </w:r>
            <w:r w:rsidR="00475F2E" w:rsidRPr="00915914">
              <w:rPr>
                <w:rFonts w:asciiTheme="minorHAnsi" w:hAnsiTheme="minorHAnsi"/>
                <w:sz w:val="22"/>
                <w:szCs w:val="22"/>
              </w:rPr>
              <w:t>March 2019</w:t>
            </w:r>
            <w:r w:rsidRPr="00915914">
              <w:rPr>
                <w:rFonts w:asciiTheme="minorHAnsi" w:hAnsiTheme="minorHAnsi"/>
                <w:sz w:val="22"/>
                <w:szCs w:val="22"/>
              </w:rPr>
              <w:t>, the areas needing improvement will</w:t>
            </w:r>
            <w:r w:rsidR="00475F2E" w:rsidRPr="00915914">
              <w:rPr>
                <w:rFonts w:asciiTheme="minorHAnsi" w:hAnsiTheme="minorHAnsi"/>
                <w:sz w:val="22"/>
                <w:szCs w:val="22"/>
              </w:rPr>
              <w:t xml:space="preserve"> have been addressed.</w:t>
            </w:r>
          </w:p>
          <w:p w:rsidR="0038361B" w:rsidRPr="00915914" w:rsidRDefault="0038361B" w:rsidP="0038361B">
            <w:pPr>
              <w:rPr>
                <w:rFonts w:asciiTheme="minorHAnsi" w:hAnsiTheme="minorHAnsi"/>
                <w:sz w:val="22"/>
                <w:szCs w:val="22"/>
              </w:rPr>
            </w:pPr>
          </w:p>
          <w:p w:rsidR="0038361B" w:rsidRPr="00915914" w:rsidRDefault="0038361B" w:rsidP="0038361B">
            <w:pPr>
              <w:rPr>
                <w:rFonts w:asciiTheme="minorHAnsi" w:hAnsiTheme="minorHAnsi"/>
                <w:sz w:val="22"/>
                <w:szCs w:val="22"/>
              </w:rPr>
            </w:pPr>
            <w:r w:rsidRPr="00915914">
              <w:rPr>
                <w:rFonts w:asciiTheme="minorHAnsi" w:hAnsiTheme="minorHAnsi"/>
                <w:sz w:val="22"/>
                <w:szCs w:val="22"/>
              </w:rPr>
              <w:lastRenderedPageBreak/>
              <w:t>By May 2019, cluster moderation will confirm the school’s teacher assessments as accurate.</w:t>
            </w:r>
          </w:p>
          <w:p w:rsidR="0038361B" w:rsidRPr="00915914" w:rsidRDefault="0038361B" w:rsidP="004079F3">
            <w:pPr>
              <w:rPr>
                <w:rFonts w:asciiTheme="minorHAnsi" w:hAnsiTheme="minorHAnsi" w:cs="Arial"/>
                <w:sz w:val="22"/>
                <w:szCs w:val="22"/>
              </w:rPr>
            </w:pPr>
          </w:p>
        </w:tc>
      </w:tr>
      <w:tr w:rsidR="004079F3" w:rsidRPr="00915914" w:rsidTr="0038361B">
        <w:tc>
          <w:tcPr>
            <w:tcW w:w="14283" w:type="dxa"/>
            <w:gridSpan w:val="6"/>
          </w:tcPr>
          <w:p w:rsidR="004079F3" w:rsidRPr="00915914" w:rsidRDefault="004079F3" w:rsidP="004079F3">
            <w:pPr>
              <w:jc w:val="center"/>
              <w:rPr>
                <w:rFonts w:asciiTheme="minorHAnsi" w:hAnsiTheme="minorHAnsi" w:cs="Arial"/>
                <w:b/>
                <w:sz w:val="22"/>
                <w:szCs w:val="22"/>
              </w:rPr>
            </w:pPr>
            <w:r w:rsidRPr="00915914">
              <w:rPr>
                <w:rFonts w:asciiTheme="minorHAnsi" w:hAnsiTheme="minorHAnsi" w:cs="Arial"/>
                <w:b/>
                <w:sz w:val="22"/>
                <w:szCs w:val="22"/>
              </w:rPr>
              <w:lastRenderedPageBreak/>
              <w:t>WHOLE SCHOOL</w:t>
            </w:r>
          </w:p>
          <w:p w:rsidR="00475F2E" w:rsidRPr="00915914" w:rsidRDefault="00475F2E" w:rsidP="00475F2E">
            <w:pPr>
              <w:rPr>
                <w:rFonts w:asciiTheme="minorHAnsi" w:hAnsiTheme="minorHAnsi" w:cs="Arial"/>
                <w:b/>
                <w:sz w:val="22"/>
                <w:szCs w:val="22"/>
              </w:rPr>
            </w:pPr>
            <w:r w:rsidRPr="00915914">
              <w:rPr>
                <w:rFonts w:asciiTheme="minorHAnsi" w:hAnsiTheme="minorHAnsi" w:cs="Arial"/>
                <w:b/>
                <w:sz w:val="22"/>
                <w:szCs w:val="22"/>
              </w:rPr>
              <w:t>Aims:</w:t>
            </w:r>
          </w:p>
          <w:p w:rsidR="00475F2E" w:rsidRPr="00915914" w:rsidRDefault="00475F2E" w:rsidP="00A632CE">
            <w:pPr>
              <w:pStyle w:val="ListParagraph"/>
              <w:numPr>
                <w:ilvl w:val="0"/>
                <w:numId w:val="8"/>
              </w:numPr>
              <w:rPr>
                <w:rFonts w:asciiTheme="minorHAnsi" w:hAnsiTheme="minorHAnsi" w:cs="Arial"/>
                <w:b/>
                <w:sz w:val="22"/>
                <w:szCs w:val="22"/>
              </w:rPr>
            </w:pPr>
            <w:r w:rsidRPr="00915914">
              <w:rPr>
                <w:rFonts w:asciiTheme="minorHAnsi" w:hAnsiTheme="minorHAnsi" w:cs="Arial"/>
                <w:b/>
                <w:sz w:val="22"/>
                <w:szCs w:val="22"/>
              </w:rPr>
              <w:t>Ensure effective CP</w:t>
            </w:r>
            <w:r w:rsidR="00A632CE" w:rsidRPr="00915914">
              <w:rPr>
                <w:rFonts w:asciiTheme="minorHAnsi" w:hAnsiTheme="minorHAnsi" w:cs="Arial"/>
                <w:b/>
                <w:sz w:val="22"/>
                <w:szCs w:val="22"/>
              </w:rPr>
              <w:t xml:space="preserve">D to continue improving teaching and to </w:t>
            </w:r>
            <w:r w:rsidRPr="00915914">
              <w:rPr>
                <w:rFonts w:asciiTheme="minorHAnsi" w:hAnsiTheme="minorHAnsi" w:cs="Arial"/>
                <w:b/>
                <w:sz w:val="22"/>
                <w:szCs w:val="22"/>
              </w:rPr>
              <w:t>support staff in working towards a new curriculum with a focus on the pedagogical principles</w:t>
            </w:r>
          </w:p>
          <w:p w:rsidR="00475F2E" w:rsidRPr="00915914" w:rsidRDefault="00475F2E" w:rsidP="00475F2E">
            <w:pPr>
              <w:pStyle w:val="ListParagraph"/>
              <w:numPr>
                <w:ilvl w:val="0"/>
                <w:numId w:val="8"/>
              </w:numPr>
              <w:rPr>
                <w:rFonts w:asciiTheme="minorHAnsi" w:hAnsiTheme="minorHAnsi" w:cs="Arial"/>
                <w:b/>
                <w:sz w:val="22"/>
                <w:szCs w:val="22"/>
              </w:rPr>
            </w:pPr>
            <w:r w:rsidRPr="00915914">
              <w:rPr>
                <w:rFonts w:asciiTheme="minorHAnsi" w:hAnsiTheme="minorHAnsi" w:cs="Arial"/>
                <w:b/>
                <w:sz w:val="22"/>
                <w:szCs w:val="22"/>
              </w:rPr>
              <w:t>Ensure regular and effective communication with parents to support them in being involved in school life</w:t>
            </w:r>
          </w:p>
          <w:p w:rsidR="00A632CE" w:rsidRPr="00915914" w:rsidRDefault="00A632CE" w:rsidP="00475F2E">
            <w:pPr>
              <w:pStyle w:val="ListParagraph"/>
              <w:numPr>
                <w:ilvl w:val="0"/>
                <w:numId w:val="8"/>
              </w:numPr>
              <w:rPr>
                <w:rFonts w:asciiTheme="minorHAnsi" w:hAnsiTheme="minorHAnsi" w:cs="Arial"/>
                <w:b/>
                <w:sz w:val="22"/>
                <w:szCs w:val="22"/>
              </w:rPr>
            </w:pPr>
            <w:r w:rsidRPr="00915914">
              <w:rPr>
                <w:rFonts w:asciiTheme="minorHAnsi" w:hAnsiTheme="minorHAnsi" w:cs="Arial"/>
                <w:b/>
                <w:sz w:val="22"/>
                <w:szCs w:val="22"/>
              </w:rPr>
              <w:t>Further develop middle leaders to enable them to monitor their areas of responsibility accurately and effectively</w:t>
            </w:r>
          </w:p>
          <w:p w:rsidR="004079F3" w:rsidRPr="00915914" w:rsidRDefault="004079F3" w:rsidP="00A632CE">
            <w:pPr>
              <w:ind w:left="360"/>
              <w:rPr>
                <w:rFonts w:asciiTheme="minorHAnsi" w:hAnsiTheme="minorHAnsi" w:cs="Arial"/>
                <w:sz w:val="22"/>
                <w:szCs w:val="22"/>
              </w:rPr>
            </w:pP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 xml:space="preserve">Plan INSET sessions focusing on the use of effective questioning, using the Continua for Teaching to support. Teacher triads to take place with a focus on questioning. </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RW supported by CF</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INSETs</w:t>
            </w: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Supply cover for triads</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£1235 (13x0.5 days)</w:t>
            </w:r>
            <w:r w:rsidR="0086709F" w:rsidRPr="00915914">
              <w:rPr>
                <w:rFonts w:asciiTheme="minorHAnsi" w:hAnsiTheme="minorHAnsi" w:cs="Arial"/>
                <w:sz w:val="22"/>
                <w:szCs w:val="22"/>
              </w:rPr>
              <w:t xml:space="preserve"> PDG </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16/10/18</w:t>
            </w: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11/12/18</w:t>
            </w:r>
          </w:p>
        </w:tc>
        <w:tc>
          <w:tcPr>
            <w:tcW w:w="4110"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February 2019, lesson observations will highlight effective questioning that challenges children in nearly all classes.</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Plan INSET sessions to further develop effective feedback; written and oral.</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RW</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INSETs</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N/A</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3/9/18</w:t>
            </w: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2/10/18</w:t>
            </w:r>
          </w:p>
        </w:tc>
        <w:tc>
          <w:tcPr>
            <w:tcW w:w="4110"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December 2018, book scrutiny will show marking is having a positive impact on pupil progress in nearly all classes.</w:t>
            </w:r>
          </w:p>
          <w:p w:rsidR="004079F3" w:rsidRPr="00915914" w:rsidRDefault="004079F3" w:rsidP="004079F3">
            <w:pPr>
              <w:rPr>
                <w:rFonts w:asciiTheme="minorHAnsi" w:hAnsiTheme="minorHAnsi" w:cs="Arial"/>
                <w:sz w:val="22"/>
                <w:szCs w:val="22"/>
              </w:rPr>
            </w:pP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July 2019, most children will have made good progress supported by the effective feedback they have received from staff.</w:t>
            </w:r>
          </w:p>
        </w:tc>
      </w:tr>
      <w:tr w:rsidR="00AA54E1" w:rsidRPr="00915914" w:rsidTr="00FB4208">
        <w:tc>
          <w:tcPr>
            <w:tcW w:w="3085" w:type="dxa"/>
          </w:tcPr>
          <w:p w:rsidR="00AA54E1" w:rsidRPr="00915914" w:rsidRDefault="00AA54E1" w:rsidP="00A632CE">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 xml:space="preserve">Continue work in Research teams to continue developing </w:t>
            </w:r>
            <w:r w:rsidR="00A632CE" w:rsidRPr="00915914">
              <w:rPr>
                <w:rFonts w:asciiTheme="minorHAnsi" w:hAnsiTheme="minorHAnsi" w:cs="Arial"/>
                <w:sz w:val="22"/>
                <w:szCs w:val="22"/>
              </w:rPr>
              <w:t>the pedagogical principles</w:t>
            </w:r>
            <w:r w:rsidRPr="00915914">
              <w:rPr>
                <w:rFonts w:asciiTheme="minorHAnsi" w:hAnsiTheme="minorHAnsi" w:cs="Arial"/>
                <w:sz w:val="22"/>
                <w:szCs w:val="22"/>
              </w:rPr>
              <w:t xml:space="preserve"> and the new curriculum.</w:t>
            </w:r>
          </w:p>
          <w:p w:rsidR="00A632CE" w:rsidRPr="00915914" w:rsidRDefault="00A632CE" w:rsidP="00A632CE">
            <w:pPr>
              <w:pStyle w:val="ListParagraph"/>
              <w:rPr>
                <w:rFonts w:asciiTheme="minorHAnsi" w:hAnsiTheme="minorHAnsi" w:cs="Arial"/>
                <w:sz w:val="22"/>
                <w:szCs w:val="22"/>
              </w:rPr>
            </w:pPr>
          </w:p>
        </w:tc>
        <w:tc>
          <w:tcPr>
            <w:tcW w:w="1701"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JM</w:t>
            </w:r>
          </w:p>
        </w:tc>
        <w:tc>
          <w:tcPr>
            <w:tcW w:w="1843"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INSETs</w:t>
            </w:r>
          </w:p>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Supply</w:t>
            </w:r>
          </w:p>
        </w:tc>
        <w:tc>
          <w:tcPr>
            <w:tcW w:w="1701"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£1235</w:t>
            </w:r>
            <w:r w:rsidR="0086709F" w:rsidRPr="00915914">
              <w:rPr>
                <w:rFonts w:asciiTheme="minorHAnsi" w:hAnsiTheme="minorHAnsi" w:cs="Arial"/>
                <w:sz w:val="22"/>
                <w:szCs w:val="22"/>
              </w:rPr>
              <w:t xml:space="preserve"> PDG</w:t>
            </w:r>
          </w:p>
        </w:tc>
        <w:tc>
          <w:tcPr>
            <w:tcW w:w="1843"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Spring 2019</w:t>
            </w:r>
          </w:p>
        </w:tc>
        <w:tc>
          <w:tcPr>
            <w:tcW w:w="4110" w:type="dxa"/>
          </w:tcPr>
          <w:p w:rsidR="00AA54E1" w:rsidRPr="00915914" w:rsidRDefault="00AA54E1" w:rsidP="00AA54E1">
            <w:pPr>
              <w:rPr>
                <w:rFonts w:asciiTheme="minorHAnsi" w:hAnsiTheme="minorHAnsi" w:cs="Arial"/>
                <w:sz w:val="22"/>
                <w:szCs w:val="22"/>
              </w:rPr>
            </w:pPr>
            <w:r w:rsidRPr="00915914">
              <w:rPr>
                <w:rFonts w:asciiTheme="minorHAnsi" w:hAnsiTheme="minorHAnsi" w:cs="Arial"/>
                <w:sz w:val="22"/>
                <w:szCs w:val="22"/>
              </w:rPr>
              <w:t xml:space="preserve">By April 2019, all teachers will have disseminated their learning from research with all staff. </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lastRenderedPageBreak/>
              <w:t>Follow the strategic monitoring plan to ensure a range of evidence is collected from pupil discussions, book scrutiny, drop ins, lesson observations, data and learning walks to evaluate school effectiveness accurately.</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CF supported by the SLT</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Supply cover for SLT</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£1500</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Ongoing from September 2018</w:t>
            </w:r>
          </w:p>
        </w:tc>
        <w:tc>
          <w:tcPr>
            <w:tcW w:w="4110"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December 2018, all outcomes from monitoring activities will be fully evaluated and used to inform INSETs and training needs for Spring 2019.</w:t>
            </w:r>
          </w:p>
          <w:p w:rsidR="004079F3" w:rsidRPr="00915914" w:rsidRDefault="004079F3" w:rsidP="004079F3">
            <w:pPr>
              <w:rPr>
                <w:rFonts w:asciiTheme="minorHAnsi" w:hAnsiTheme="minorHAnsi" w:cs="Arial"/>
                <w:sz w:val="22"/>
                <w:szCs w:val="22"/>
              </w:rPr>
            </w:pP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April 2019, all outcomes from monitoring activities will be fully evaluated and used to inform INSETs and training needs for Summer 2019.</w:t>
            </w:r>
          </w:p>
          <w:p w:rsidR="004079F3" w:rsidRPr="00915914" w:rsidRDefault="004079F3" w:rsidP="004079F3">
            <w:pPr>
              <w:rPr>
                <w:rFonts w:asciiTheme="minorHAnsi" w:hAnsiTheme="minorHAnsi" w:cs="Arial"/>
                <w:sz w:val="22"/>
                <w:szCs w:val="22"/>
              </w:rPr>
            </w:pP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July 2019, all outcomes from monitoring activities will be fully evaluated and used to update the school’s self-evaluation report and write the SDP for 2019/2020.</w:t>
            </w:r>
          </w:p>
          <w:p w:rsidR="004079F3" w:rsidRPr="00915914" w:rsidRDefault="004079F3" w:rsidP="004079F3">
            <w:pPr>
              <w:rPr>
                <w:rFonts w:asciiTheme="minorHAnsi" w:hAnsiTheme="minorHAnsi" w:cs="Arial"/>
                <w:sz w:val="22"/>
                <w:szCs w:val="22"/>
              </w:rPr>
            </w:pP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The skills and abilities of staff to be monitored through the strategic monitoring plan. Personalised CPD opportunities to be planned where required</w:t>
            </w:r>
            <w:r w:rsidR="00A632CE" w:rsidRPr="00915914">
              <w:rPr>
                <w:rFonts w:asciiTheme="minorHAnsi" w:hAnsiTheme="minorHAnsi" w:cs="Arial"/>
                <w:sz w:val="22"/>
                <w:szCs w:val="22"/>
              </w:rPr>
              <w:t>, observing excellent practice</w:t>
            </w:r>
            <w:r w:rsidRPr="00915914">
              <w:rPr>
                <w:rFonts w:asciiTheme="minorHAnsi" w:hAnsiTheme="minorHAnsi" w:cs="Arial"/>
                <w:sz w:val="22"/>
                <w:szCs w:val="22"/>
              </w:rPr>
              <w:t xml:space="preserve"> and whole staff INSET to be planned where required.</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JR supported by the SLT</w:t>
            </w:r>
          </w:p>
        </w:tc>
        <w:tc>
          <w:tcPr>
            <w:tcW w:w="1843" w:type="dxa"/>
          </w:tcPr>
          <w:p w:rsidR="004079F3" w:rsidRPr="00915914" w:rsidRDefault="004079F3" w:rsidP="004079F3">
            <w:pPr>
              <w:rPr>
                <w:rFonts w:asciiTheme="minorHAnsi" w:hAnsiTheme="minorHAnsi" w:cs="Arial"/>
                <w:sz w:val="22"/>
                <w:szCs w:val="22"/>
              </w:rPr>
            </w:pPr>
          </w:p>
        </w:tc>
        <w:tc>
          <w:tcPr>
            <w:tcW w:w="1701" w:type="dxa"/>
          </w:tcPr>
          <w:p w:rsidR="004079F3" w:rsidRPr="00915914" w:rsidRDefault="0086709F" w:rsidP="004079F3">
            <w:pPr>
              <w:rPr>
                <w:rFonts w:asciiTheme="minorHAnsi" w:hAnsiTheme="minorHAnsi" w:cs="Arial"/>
                <w:sz w:val="22"/>
                <w:szCs w:val="22"/>
              </w:rPr>
            </w:pPr>
            <w:r w:rsidRPr="00915914">
              <w:rPr>
                <w:rFonts w:asciiTheme="minorHAnsi" w:hAnsiTheme="minorHAnsi" w:cs="Arial"/>
                <w:sz w:val="22"/>
                <w:szCs w:val="22"/>
              </w:rPr>
              <w:t>£12000 PDG</w:t>
            </w:r>
          </w:p>
        </w:tc>
        <w:tc>
          <w:tcPr>
            <w:tcW w:w="1843" w:type="dxa"/>
          </w:tcPr>
          <w:p w:rsidR="004079F3" w:rsidRPr="00915914" w:rsidRDefault="004079F3" w:rsidP="004079F3">
            <w:pPr>
              <w:rPr>
                <w:rFonts w:asciiTheme="minorHAnsi" w:hAnsiTheme="minorHAnsi" w:cs="Arial"/>
                <w:sz w:val="22"/>
                <w:szCs w:val="22"/>
              </w:rPr>
            </w:pPr>
          </w:p>
        </w:tc>
        <w:tc>
          <w:tcPr>
            <w:tcW w:w="4110" w:type="dxa"/>
          </w:tcPr>
          <w:p w:rsidR="004079F3" w:rsidRPr="00915914" w:rsidRDefault="004079F3" w:rsidP="004079F3">
            <w:pPr>
              <w:rPr>
                <w:rStyle w:val="IntenseReference"/>
                <w:rFonts w:asciiTheme="minorHAnsi" w:hAnsiTheme="minorHAnsi"/>
                <w:sz w:val="22"/>
                <w:szCs w:val="22"/>
              </w:rPr>
            </w:pPr>
            <w:r w:rsidRPr="00915914">
              <w:rPr>
                <w:rFonts w:asciiTheme="minorHAnsi" w:hAnsiTheme="minorHAnsi" w:cs="Arial"/>
                <w:sz w:val="22"/>
                <w:szCs w:val="22"/>
              </w:rPr>
              <w:t>By July 2019, nearly all teaching will be good or better with a majority excellent.</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 xml:space="preserve">i-Voice group to attend lesson observation and learning walks and provide staff with feedback. </w:t>
            </w:r>
          </w:p>
          <w:p w:rsidR="004079F3" w:rsidRPr="00915914" w:rsidRDefault="004079F3" w:rsidP="004079F3">
            <w:pPr>
              <w:ind w:left="360"/>
              <w:rPr>
                <w:rFonts w:asciiTheme="minorHAnsi" w:hAnsiTheme="minorHAnsi" w:cs="Arial"/>
                <w:sz w:val="22"/>
                <w:szCs w:val="22"/>
              </w:rPr>
            </w:pP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RW supported by CF</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N/A</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N/A</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WB 1/10/18</w:t>
            </w: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WB 26/11/18</w:t>
            </w: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WB 28/1/19</w:t>
            </w:r>
          </w:p>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WB 18/3/19</w:t>
            </w:r>
          </w:p>
          <w:p w:rsidR="004079F3" w:rsidRPr="00915914" w:rsidRDefault="004079F3" w:rsidP="004079F3">
            <w:pPr>
              <w:rPr>
                <w:rFonts w:asciiTheme="minorHAnsi" w:hAnsiTheme="minorHAnsi" w:cs="Arial"/>
                <w:sz w:val="22"/>
                <w:szCs w:val="22"/>
              </w:rPr>
            </w:pPr>
          </w:p>
        </w:tc>
        <w:tc>
          <w:tcPr>
            <w:tcW w:w="4110"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July 2019, very few children will speak about being actively involved in playing a full part in the life of the school; supporting improvements in teaching and the curriculum.</w:t>
            </w:r>
          </w:p>
        </w:tc>
      </w:tr>
      <w:tr w:rsidR="00E54AA6" w:rsidRPr="00915914" w:rsidTr="00FB4208">
        <w:tc>
          <w:tcPr>
            <w:tcW w:w="3085" w:type="dxa"/>
          </w:tcPr>
          <w:p w:rsidR="00E54AA6" w:rsidRPr="00915914" w:rsidRDefault="00E54AA6"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lastRenderedPageBreak/>
              <w:t>Termly assembly plans to be written with weekly focus.</w:t>
            </w:r>
          </w:p>
        </w:tc>
        <w:tc>
          <w:tcPr>
            <w:tcW w:w="1701" w:type="dxa"/>
          </w:tcPr>
          <w:p w:rsidR="00E54AA6" w:rsidRPr="00915914" w:rsidRDefault="00E54AA6" w:rsidP="004079F3">
            <w:pPr>
              <w:rPr>
                <w:rFonts w:asciiTheme="minorHAnsi" w:hAnsiTheme="minorHAnsi" w:cs="Arial"/>
                <w:sz w:val="22"/>
                <w:szCs w:val="22"/>
              </w:rPr>
            </w:pPr>
            <w:r w:rsidRPr="00915914">
              <w:rPr>
                <w:rFonts w:asciiTheme="minorHAnsi" w:hAnsiTheme="minorHAnsi" w:cs="Arial"/>
                <w:sz w:val="22"/>
                <w:szCs w:val="22"/>
              </w:rPr>
              <w:t>CF</w:t>
            </w:r>
          </w:p>
        </w:tc>
        <w:tc>
          <w:tcPr>
            <w:tcW w:w="1843" w:type="dxa"/>
          </w:tcPr>
          <w:p w:rsidR="00E54AA6" w:rsidRPr="00915914" w:rsidRDefault="00E54AA6" w:rsidP="004079F3">
            <w:pPr>
              <w:rPr>
                <w:rFonts w:asciiTheme="minorHAnsi" w:hAnsiTheme="minorHAnsi" w:cs="Arial"/>
                <w:sz w:val="22"/>
                <w:szCs w:val="22"/>
              </w:rPr>
            </w:pPr>
            <w:r w:rsidRPr="00915914">
              <w:rPr>
                <w:rFonts w:asciiTheme="minorHAnsi" w:hAnsiTheme="minorHAnsi" w:cs="Arial"/>
                <w:sz w:val="22"/>
                <w:szCs w:val="22"/>
              </w:rPr>
              <w:t>N/A</w:t>
            </w:r>
          </w:p>
        </w:tc>
        <w:tc>
          <w:tcPr>
            <w:tcW w:w="1701" w:type="dxa"/>
          </w:tcPr>
          <w:p w:rsidR="00E54AA6" w:rsidRPr="00915914" w:rsidRDefault="00E54AA6" w:rsidP="004079F3">
            <w:pPr>
              <w:rPr>
                <w:rFonts w:asciiTheme="minorHAnsi" w:hAnsiTheme="minorHAnsi" w:cs="Arial"/>
                <w:sz w:val="22"/>
                <w:szCs w:val="22"/>
              </w:rPr>
            </w:pPr>
            <w:r w:rsidRPr="00915914">
              <w:rPr>
                <w:rFonts w:asciiTheme="minorHAnsi" w:hAnsiTheme="minorHAnsi" w:cs="Arial"/>
                <w:sz w:val="22"/>
                <w:szCs w:val="22"/>
              </w:rPr>
              <w:t>N/A</w:t>
            </w:r>
          </w:p>
        </w:tc>
        <w:tc>
          <w:tcPr>
            <w:tcW w:w="1843" w:type="dxa"/>
          </w:tcPr>
          <w:p w:rsidR="00E54AA6" w:rsidRPr="00915914" w:rsidRDefault="00E54AA6" w:rsidP="004079F3">
            <w:pPr>
              <w:rPr>
                <w:rFonts w:asciiTheme="minorHAnsi" w:hAnsiTheme="minorHAnsi" w:cs="Arial"/>
                <w:sz w:val="22"/>
                <w:szCs w:val="22"/>
              </w:rPr>
            </w:pPr>
            <w:r w:rsidRPr="00915914">
              <w:rPr>
                <w:rFonts w:asciiTheme="minorHAnsi" w:hAnsiTheme="minorHAnsi" w:cs="Arial"/>
                <w:sz w:val="22"/>
                <w:szCs w:val="22"/>
              </w:rPr>
              <w:t>September 2018, January 2019, April 2019</w:t>
            </w:r>
          </w:p>
        </w:tc>
        <w:tc>
          <w:tcPr>
            <w:tcW w:w="4110" w:type="dxa"/>
          </w:tcPr>
          <w:p w:rsidR="00E54AA6" w:rsidRPr="00915914" w:rsidRDefault="00E54AA6" w:rsidP="004079F3">
            <w:pPr>
              <w:rPr>
                <w:rFonts w:asciiTheme="minorHAnsi" w:hAnsiTheme="minorHAnsi" w:cs="Arial"/>
                <w:sz w:val="22"/>
                <w:szCs w:val="22"/>
              </w:rPr>
            </w:pPr>
            <w:r w:rsidRPr="00915914">
              <w:rPr>
                <w:rFonts w:asciiTheme="minorHAnsi" w:hAnsiTheme="minorHAnsi" w:cs="Arial"/>
                <w:sz w:val="22"/>
                <w:szCs w:val="22"/>
              </w:rPr>
              <w:t>By July 2019, a wide range of well-being aspects will have been covered through assemblies. Different people, including children, will have led assemblies.</w:t>
            </w:r>
          </w:p>
        </w:tc>
      </w:tr>
      <w:tr w:rsidR="00E42E96" w:rsidRPr="00915914" w:rsidTr="00FB4208">
        <w:tc>
          <w:tcPr>
            <w:tcW w:w="3085" w:type="dxa"/>
          </w:tcPr>
          <w:p w:rsidR="00E42E96" w:rsidRPr="00915914" w:rsidRDefault="00E42E96"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 xml:space="preserve">Continue to use Twitter, Schoop, newsletter and the school website to communicate effectively with parents. </w:t>
            </w:r>
          </w:p>
        </w:tc>
        <w:tc>
          <w:tcPr>
            <w:tcW w:w="1701" w:type="dxa"/>
          </w:tcPr>
          <w:p w:rsidR="00E42E96" w:rsidRPr="00915914" w:rsidRDefault="00E42E96" w:rsidP="004079F3">
            <w:pPr>
              <w:rPr>
                <w:rFonts w:asciiTheme="minorHAnsi" w:hAnsiTheme="minorHAnsi" w:cs="Arial"/>
                <w:sz w:val="22"/>
                <w:szCs w:val="22"/>
              </w:rPr>
            </w:pPr>
            <w:r w:rsidRPr="00915914">
              <w:rPr>
                <w:rFonts w:asciiTheme="minorHAnsi" w:hAnsiTheme="minorHAnsi" w:cs="Arial"/>
                <w:sz w:val="22"/>
                <w:szCs w:val="22"/>
              </w:rPr>
              <w:t>CF supported by AO and ST</w:t>
            </w:r>
          </w:p>
        </w:tc>
        <w:tc>
          <w:tcPr>
            <w:tcW w:w="1843" w:type="dxa"/>
          </w:tcPr>
          <w:p w:rsidR="00E42E96" w:rsidRPr="00915914" w:rsidRDefault="0005126C" w:rsidP="004079F3">
            <w:pPr>
              <w:rPr>
                <w:rFonts w:asciiTheme="minorHAnsi" w:hAnsiTheme="minorHAnsi" w:cs="Arial"/>
                <w:sz w:val="22"/>
                <w:szCs w:val="22"/>
              </w:rPr>
            </w:pPr>
            <w:r w:rsidRPr="00915914">
              <w:rPr>
                <w:rFonts w:asciiTheme="minorHAnsi" w:hAnsiTheme="minorHAnsi" w:cs="Arial"/>
                <w:sz w:val="22"/>
                <w:szCs w:val="22"/>
              </w:rPr>
              <w:t>Schoop</w:t>
            </w:r>
          </w:p>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Website</w:t>
            </w:r>
          </w:p>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Twitter</w:t>
            </w:r>
          </w:p>
        </w:tc>
        <w:tc>
          <w:tcPr>
            <w:tcW w:w="1701" w:type="dxa"/>
          </w:tcPr>
          <w:p w:rsidR="00E42E96" w:rsidRPr="00915914" w:rsidRDefault="0005126C" w:rsidP="004079F3">
            <w:pPr>
              <w:rPr>
                <w:rFonts w:asciiTheme="minorHAnsi" w:hAnsiTheme="minorHAnsi" w:cs="Arial"/>
                <w:sz w:val="22"/>
                <w:szCs w:val="22"/>
              </w:rPr>
            </w:pPr>
            <w:r w:rsidRPr="00915914">
              <w:rPr>
                <w:rFonts w:asciiTheme="minorHAnsi" w:hAnsiTheme="minorHAnsi" w:cs="Arial"/>
                <w:sz w:val="22"/>
                <w:szCs w:val="22"/>
              </w:rPr>
              <w:t>£700 PDG</w:t>
            </w:r>
          </w:p>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£500 PDG</w:t>
            </w:r>
          </w:p>
        </w:tc>
        <w:tc>
          <w:tcPr>
            <w:tcW w:w="1843" w:type="dxa"/>
          </w:tcPr>
          <w:p w:rsidR="00E42E96" w:rsidRPr="00915914" w:rsidRDefault="0005126C" w:rsidP="004079F3">
            <w:pPr>
              <w:rPr>
                <w:rFonts w:asciiTheme="minorHAnsi" w:hAnsiTheme="minorHAnsi" w:cs="Arial"/>
                <w:sz w:val="22"/>
                <w:szCs w:val="22"/>
              </w:rPr>
            </w:pPr>
            <w:r w:rsidRPr="00915914">
              <w:rPr>
                <w:rFonts w:asciiTheme="minorHAnsi" w:hAnsiTheme="minorHAnsi" w:cs="Arial"/>
                <w:sz w:val="22"/>
                <w:szCs w:val="22"/>
              </w:rPr>
              <w:t>Ongoing from September 2018</w:t>
            </w:r>
          </w:p>
        </w:tc>
        <w:tc>
          <w:tcPr>
            <w:tcW w:w="4110" w:type="dxa"/>
          </w:tcPr>
          <w:p w:rsidR="00E42E96" w:rsidRPr="00915914" w:rsidRDefault="0005126C" w:rsidP="004079F3">
            <w:pPr>
              <w:rPr>
                <w:rFonts w:asciiTheme="minorHAnsi" w:hAnsiTheme="minorHAnsi" w:cs="Arial"/>
                <w:sz w:val="22"/>
                <w:szCs w:val="22"/>
              </w:rPr>
            </w:pPr>
            <w:r w:rsidRPr="00915914">
              <w:rPr>
                <w:rFonts w:asciiTheme="minorHAnsi" w:hAnsiTheme="minorHAnsi" w:cs="Arial"/>
                <w:sz w:val="22"/>
                <w:szCs w:val="22"/>
              </w:rPr>
              <w:t>By July 2019, parent questionnaires will show most parents feel they are kept well informed about what is going on in school.</w:t>
            </w:r>
          </w:p>
        </w:tc>
      </w:tr>
      <w:tr w:rsidR="0005126C" w:rsidRPr="00915914" w:rsidTr="00FB4208">
        <w:tc>
          <w:tcPr>
            <w:tcW w:w="3085" w:type="dxa"/>
          </w:tcPr>
          <w:p w:rsidR="0005126C" w:rsidRPr="00915914" w:rsidRDefault="0005126C"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Continue with NEET project working with school and education organisations from Finland, Sweden and Romania.</w:t>
            </w:r>
          </w:p>
        </w:tc>
        <w:tc>
          <w:tcPr>
            <w:tcW w:w="1701"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CF</w:t>
            </w:r>
          </w:p>
        </w:tc>
        <w:tc>
          <w:tcPr>
            <w:tcW w:w="1843"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Supply cover</w:t>
            </w:r>
          </w:p>
        </w:tc>
        <w:tc>
          <w:tcPr>
            <w:tcW w:w="1701"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Fully funded through the British Council</w:t>
            </w:r>
          </w:p>
        </w:tc>
        <w:tc>
          <w:tcPr>
            <w:tcW w:w="1843"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Ongoing from September 2018</w:t>
            </w:r>
          </w:p>
        </w:tc>
        <w:tc>
          <w:tcPr>
            <w:tcW w:w="4110"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By November 2018, 5 pupils will have visited Romania to raise aspirations and experience school in another country.</w:t>
            </w:r>
          </w:p>
          <w:p w:rsidR="0005126C" w:rsidRPr="00915914" w:rsidRDefault="0005126C" w:rsidP="004079F3">
            <w:pPr>
              <w:rPr>
                <w:rFonts w:asciiTheme="minorHAnsi" w:hAnsiTheme="minorHAnsi" w:cs="Arial"/>
                <w:sz w:val="22"/>
                <w:szCs w:val="22"/>
              </w:rPr>
            </w:pPr>
          </w:p>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By July 2019, a group of parents and governors will be working together to identify reasons for NEET and how to address this.</w:t>
            </w:r>
          </w:p>
        </w:tc>
      </w:tr>
      <w:tr w:rsidR="00AA54E1" w:rsidRPr="00915914" w:rsidTr="00FB4208">
        <w:tc>
          <w:tcPr>
            <w:tcW w:w="3085" w:type="dxa"/>
          </w:tcPr>
          <w:p w:rsidR="00AA54E1" w:rsidRPr="00915914" w:rsidRDefault="00AA54E1"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Middle Leaders to monitor their subject responsibilities using a range of strategies.</w:t>
            </w:r>
          </w:p>
        </w:tc>
        <w:tc>
          <w:tcPr>
            <w:tcW w:w="1701"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CF</w:t>
            </w:r>
          </w:p>
        </w:tc>
        <w:tc>
          <w:tcPr>
            <w:tcW w:w="1843"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Supply cover</w:t>
            </w:r>
          </w:p>
        </w:tc>
        <w:tc>
          <w:tcPr>
            <w:tcW w:w="1701"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£400 from main supply budget</w:t>
            </w:r>
          </w:p>
        </w:tc>
        <w:tc>
          <w:tcPr>
            <w:tcW w:w="1843" w:type="dxa"/>
          </w:tcPr>
          <w:p w:rsidR="00AA54E1" w:rsidRPr="00915914" w:rsidRDefault="00AA54E1" w:rsidP="004079F3">
            <w:pPr>
              <w:rPr>
                <w:rFonts w:asciiTheme="minorHAnsi" w:hAnsiTheme="minorHAnsi" w:cs="Arial"/>
                <w:sz w:val="22"/>
                <w:szCs w:val="22"/>
              </w:rPr>
            </w:pPr>
            <w:r w:rsidRPr="00915914">
              <w:rPr>
                <w:rFonts w:asciiTheme="minorHAnsi" w:hAnsiTheme="minorHAnsi" w:cs="Arial"/>
                <w:sz w:val="22"/>
                <w:szCs w:val="22"/>
              </w:rPr>
              <w:t>Ongoing from September 2018</w:t>
            </w:r>
          </w:p>
        </w:tc>
        <w:tc>
          <w:tcPr>
            <w:tcW w:w="4110" w:type="dxa"/>
          </w:tcPr>
          <w:p w:rsidR="00AA54E1" w:rsidRPr="00915914" w:rsidRDefault="00AA54E1" w:rsidP="00AA54E1">
            <w:pPr>
              <w:rPr>
                <w:rFonts w:asciiTheme="minorHAnsi" w:hAnsiTheme="minorHAnsi" w:cs="Arial"/>
                <w:sz w:val="22"/>
                <w:szCs w:val="22"/>
              </w:rPr>
            </w:pPr>
            <w:r w:rsidRPr="00915914">
              <w:rPr>
                <w:rFonts w:asciiTheme="minorHAnsi" w:hAnsiTheme="minorHAnsi" w:cs="Arial"/>
                <w:sz w:val="22"/>
                <w:szCs w:val="22"/>
              </w:rPr>
              <w:t xml:space="preserve">By July 2019, all curriculum middle leaders will have produced a report for governors, using evaluations from their monitoring activities. </w:t>
            </w:r>
          </w:p>
        </w:tc>
      </w:tr>
      <w:tr w:rsidR="0005126C" w:rsidRPr="00915914" w:rsidTr="00FB4208">
        <w:tc>
          <w:tcPr>
            <w:tcW w:w="3085" w:type="dxa"/>
          </w:tcPr>
          <w:p w:rsidR="0005126C" w:rsidRPr="00915914" w:rsidRDefault="0005126C"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Plan appropriate safeguarding training.</w:t>
            </w:r>
          </w:p>
        </w:tc>
        <w:tc>
          <w:tcPr>
            <w:tcW w:w="1701"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RW</w:t>
            </w:r>
          </w:p>
        </w:tc>
        <w:tc>
          <w:tcPr>
            <w:tcW w:w="1843"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INSETs</w:t>
            </w:r>
          </w:p>
        </w:tc>
        <w:tc>
          <w:tcPr>
            <w:tcW w:w="1701"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N/A</w:t>
            </w:r>
          </w:p>
        </w:tc>
        <w:tc>
          <w:tcPr>
            <w:tcW w:w="1843"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3/9/18, 13/9/18</w:t>
            </w:r>
          </w:p>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12/9/18</w:t>
            </w:r>
          </w:p>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4/12/18</w:t>
            </w:r>
          </w:p>
        </w:tc>
        <w:tc>
          <w:tcPr>
            <w:tcW w:w="4110" w:type="dxa"/>
          </w:tcPr>
          <w:p w:rsidR="0005126C" w:rsidRPr="00915914" w:rsidRDefault="0005126C" w:rsidP="004079F3">
            <w:pPr>
              <w:rPr>
                <w:rFonts w:asciiTheme="minorHAnsi" w:hAnsiTheme="minorHAnsi" w:cs="Arial"/>
                <w:sz w:val="22"/>
                <w:szCs w:val="22"/>
              </w:rPr>
            </w:pPr>
            <w:r w:rsidRPr="00915914">
              <w:rPr>
                <w:rFonts w:asciiTheme="minorHAnsi" w:hAnsiTheme="minorHAnsi" w:cs="Arial"/>
                <w:sz w:val="22"/>
                <w:szCs w:val="22"/>
              </w:rPr>
              <w:t>By December 2018, all required safeguarding training will have been attended by nearly all staff. Further training will provided for any new staff.</w:t>
            </w:r>
          </w:p>
        </w:tc>
      </w:tr>
      <w:tr w:rsidR="004079F3" w:rsidRPr="00915914" w:rsidTr="0038361B">
        <w:tc>
          <w:tcPr>
            <w:tcW w:w="14283" w:type="dxa"/>
            <w:gridSpan w:val="6"/>
          </w:tcPr>
          <w:p w:rsidR="004079F3" w:rsidRPr="00915914" w:rsidRDefault="00307192" w:rsidP="00A632CE">
            <w:pPr>
              <w:jc w:val="center"/>
              <w:rPr>
                <w:rFonts w:asciiTheme="minorHAnsi" w:hAnsiTheme="minorHAnsi" w:cs="Arial"/>
                <w:b/>
                <w:sz w:val="22"/>
                <w:szCs w:val="22"/>
              </w:rPr>
            </w:pPr>
            <w:r w:rsidRPr="00915914">
              <w:rPr>
                <w:rFonts w:asciiTheme="minorHAnsi" w:hAnsiTheme="minorHAnsi" w:cs="Arial"/>
                <w:b/>
                <w:sz w:val="22"/>
                <w:szCs w:val="22"/>
              </w:rPr>
              <w:t>Staff well-</w:t>
            </w:r>
            <w:r w:rsidR="004079F3" w:rsidRPr="00915914">
              <w:rPr>
                <w:rFonts w:asciiTheme="minorHAnsi" w:hAnsiTheme="minorHAnsi" w:cs="Arial"/>
                <w:b/>
                <w:sz w:val="22"/>
                <w:szCs w:val="22"/>
              </w:rPr>
              <w:t>being</w:t>
            </w:r>
          </w:p>
          <w:p w:rsidR="00307192" w:rsidRPr="00915914" w:rsidRDefault="00307192" w:rsidP="00307192">
            <w:pPr>
              <w:rPr>
                <w:rFonts w:asciiTheme="minorHAnsi" w:hAnsiTheme="minorHAnsi" w:cs="Arial"/>
                <w:b/>
                <w:sz w:val="22"/>
                <w:szCs w:val="22"/>
              </w:rPr>
            </w:pPr>
            <w:r w:rsidRPr="00915914">
              <w:rPr>
                <w:rFonts w:asciiTheme="minorHAnsi" w:hAnsiTheme="minorHAnsi" w:cs="Arial"/>
                <w:b/>
                <w:sz w:val="22"/>
                <w:szCs w:val="22"/>
              </w:rPr>
              <w:t xml:space="preserve">Aim: </w:t>
            </w:r>
            <w:r w:rsidRPr="00915914">
              <w:t xml:space="preserve"> </w:t>
            </w:r>
            <w:r w:rsidRPr="00915914">
              <w:rPr>
                <w:rFonts w:asciiTheme="minorHAnsi" w:hAnsiTheme="minorHAnsi"/>
                <w:b/>
                <w:sz w:val="22"/>
                <w:szCs w:val="22"/>
              </w:rPr>
              <w:t>Develop as a health promoting workplace, which demonstrates concern for the wellbeing of all staff</w:t>
            </w:r>
          </w:p>
        </w:tc>
      </w:tr>
      <w:tr w:rsidR="004079F3" w:rsidRPr="00915914" w:rsidTr="00FB4208">
        <w:tc>
          <w:tcPr>
            <w:tcW w:w="3085" w:type="dxa"/>
          </w:tcPr>
          <w:p w:rsidR="004079F3" w:rsidRPr="00915914" w:rsidRDefault="004079F3"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Introduce Well-being Wednesday for staff.</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RW with support of all staff.</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Back massagers</w:t>
            </w:r>
          </w:p>
        </w:tc>
        <w:tc>
          <w:tcPr>
            <w:tcW w:w="1701"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£200</w:t>
            </w:r>
          </w:p>
        </w:tc>
        <w:tc>
          <w:tcPr>
            <w:tcW w:w="1843"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Spring 2019 – Ongoing</w:t>
            </w:r>
          </w:p>
        </w:tc>
        <w:tc>
          <w:tcPr>
            <w:tcW w:w="4110" w:type="dxa"/>
          </w:tcPr>
          <w:p w:rsidR="004079F3" w:rsidRPr="00915914" w:rsidRDefault="004079F3" w:rsidP="004079F3">
            <w:pPr>
              <w:rPr>
                <w:rFonts w:asciiTheme="minorHAnsi" w:hAnsiTheme="minorHAnsi" w:cs="Arial"/>
                <w:sz w:val="22"/>
                <w:szCs w:val="22"/>
              </w:rPr>
            </w:pPr>
            <w:r w:rsidRPr="00915914">
              <w:rPr>
                <w:rFonts w:asciiTheme="minorHAnsi" w:hAnsiTheme="minorHAnsi" w:cs="Arial"/>
                <w:sz w:val="22"/>
                <w:szCs w:val="22"/>
              </w:rPr>
              <w:t>By January 2019,</w:t>
            </w:r>
            <w:r w:rsidR="00A632CE" w:rsidRPr="00915914">
              <w:rPr>
                <w:rFonts w:asciiTheme="minorHAnsi" w:hAnsiTheme="minorHAnsi" w:cs="Arial"/>
                <w:sz w:val="22"/>
                <w:szCs w:val="22"/>
              </w:rPr>
              <w:t xml:space="preserve"> all staff will have access to </w:t>
            </w:r>
            <w:r w:rsidRPr="00915914">
              <w:rPr>
                <w:rFonts w:asciiTheme="minorHAnsi" w:hAnsiTheme="minorHAnsi" w:cs="Arial"/>
                <w:sz w:val="22"/>
                <w:szCs w:val="22"/>
              </w:rPr>
              <w:t>back massagers in the staff room during break times.</w:t>
            </w:r>
          </w:p>
          <w:p w:rsidR="00A632CE" w:rsidRPr="00915914" w:rsidRDefault="00A632CE" w:rsidP="004079F3">
            <w:pPr>
              <w:rPr>
                <w:rFonts w:asciiTheme="minorHAnsi" w:hAnsiTheme="minorHAnsi" w:cs="Arial"/>
                <w:sz w:val="22"/>
                <w:szCs w:val="22"/>
              </w:rPr>
            </w:pPr>
          </w:p>
          <w:p w:rsidR="00A632CE" w:rsidRPr="00915914" w:rsidRDefault="00307192" w:rsidP="004079F3">
            <w:pPr>
              <w:rPr>
                <w:rFonts w:asciiTheme="minorHAnsi" w:hAnsiTheme="minorHAnsi" w:cs="Arial"/>
                <w:sz w:val="22"/>
                <w:szCs w:val="22"/>
              </w:rPr>
            </w:pPr>
            <w:r w:rsidRPr="00915914">
              <w:rPr>
                <w:rFonts w:asciiTheme="minorHAnsi" w:hAnsiTheme="minorHAnsi" w:cs="Arial"/>
                <w:sz w:val="22"/>
                <w:szCs w:val="22"/>
              </w:rPr>
              <w:lastRenderedPageBreak/>
              <w:t xml:space="preserve">By July 2019, nearly all staff will report </w:t>
            </w:r>
            <w:r w:rsidRPr="00915914">
              <w:rPr>
                <w:rFonts w:asciiTheme="minorHAnsi" w:hAnsiTheme="minorHAnsi"/>
                <w:sz w:val="22"/>
                <w:szCs w:val="22"/>
              </w:rPr>
              <w:t>the school is a health promoting workplace, which demonstrates concern for the wellbeing of all staff.</w:t>
            </w:r>
          </w:p>
        </w:tc>
      </w:tr>
      <w:tr w:rsidR="004079F3" w:rsidRPr="00915914" w:rsidTr="00FB4208">
        <w:tc>
          <w:tcPr>
            <w:tcW w:w="3085" w:type="dxa"/>
          </w:tcPr>
          <w:p w:rsidR="004079F3" w:rsidRPr="00915914" w:rsidRDefault="006B503E"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lastRenderedPageBreak/>
              <w:t>Plan Team building INSET</w:t>
            </w:r>
            <w:r w:rsidR="004079F3" w:rsidRPr="00915914">
              <w:rPr>
                <w:rFonts w:asciiTheme="minorHAnsi" w:hAnsiTheme="minorHAnsi" w:cs="Arial"/>
                <w:sz w:val="22"/>
                <w:szCs w:val="22"/>
              </w:rPr>
              <w:t>s to support staff well being.</w:t>
            </w:r>
          </w:p>
        </w:tc>
        <w:tc>
          <w:tcPr>
            <w:tcW w:w="1701" w:type="dxa"/>
          </w:tcPr>
          <w:p w:rsidR="004079F3" w:rsidRPr="00915914" w:rsidRDefault="00A632CE" w:rsidP="004079F3">
            <w:pPr>
              <w:rPr>
                <w:rFonts w:asciiTheme="minorHAnsi" w:hAnsiTheme="minorHAnsi" w:cs="Arial"/>
                <w:sz w:val="22"/>
                <w:szCs w:val="22"/>
              </w:rPr>
            </w:pPr>
            <w:r w:rsidRPr="00915914">
              <w:rPr>
                <w:rFonts w:asciiTheme="minorHAnsi" w:hAnsiTheme="minorHAnsi" w:cs="Arial"/>
                <w:sz w:val="22"/>
                <w:szCs w:val="22"/>
              </w:rPr>
              <w:t>CF</w:t>
            </w:r>
          </w:p>
        </w:tc>
        <w:tc>
          <w:tcPr>
            <w:tcW w:w="1843" w:type="dxa"/>
          </w:tcPr>
          <w:p w:rsidR="004079F3" w:rsidRPr="00915914" w:rsidRDefault="00A632CE" w:rsidP="004079F3">
            <w:pPr>
              <w:rPr>
                <w:rFonts w:asciiTheme="minorHAnsi" w:hAnsiTheme="minorHAnsi" w:cs="Arial"/>
                <w:sz w:val="22"/>
                <w:szCs w:val="22"/>
              </w:rPr>
            </w:pPr>
            <w:r w:rsidRPr="00915914">
              <w:rPr>
                <w:rFonts w:asciiTheme="minorHAnsi" w:hAnsiTheme="minorHAnsi" w:cs="Arial"/>
                <w:sz w:val="22"/>
                <w:szCs w:val="22"/>
              </w:rPr>
              <w:t>INSET</w:t>
            </w:r>
          </w:p>
        </w:tc>
        <w:tc>
          <w:tcPr>
            <w:tcW w:w="1701" w:type="dxa"/>
          </w:tcPr>
          <w:p w:rsidR="004079F3" w:rsidRPr="00915914" w:rsidRDefault="00A632CE" w:rsidP="0086709F">
            <w:pPr>
              <w:rPr>
                <w:rFonts w:asciiTheme="minorHAnsi" w:hAnsiTheme="minorHAnsi" w:cs="Arial"/>
                <w:sz w:val="22"/>
                <w:szCs w:val="22"/>
              </w:rPr>
            </w:pPr>
            <w:r w:rsidRPr="00915914">
              <w:rPr>
                <w:rFonts w:asciiTheme="minorHAnsi" w:hAnsiTheme="minorHAnsi" w:cs="Arial"/>
                <w:sz w:val="22"/>
                <w:szCs w:val="22"/>
              </w:rPr>
              <w:t xml:space="preserve">£500 </w:t>
            </w:r>
            <w:r w:rsidR="0086709F" w:rsidRPr="00915914">
              <w:rPr>
                <w:rFonts w:asciiTheme="minorHAnsi" w:hAnsiTheme="minorHAnsi" w:cs="Arial"/>
                <w:sz w:val="22"/>
                <w:szCs w:val="22"/>
              </w:rPr>
              <w:t>PDG</w:t>
            </w:r>
          </w:p>
        </w:tc>
        <w:tc>
          <w:tcPr>
            <w:tcW w:w="1843" w:type="dxa"/>
          </w:tcPr>
          <w:p w:rsidR="004079F3" w:rsidRPr="00915914" w:rsidRDefault="00A632CE" w:rsidP="004079F3">
            <w:pPr>
              <w:rPr>
                <w:rFonts w:asciiTheme="minorHAnsi" w:hAnsiTheme="minorHAnsi" w:cs="Arial"/>
                <w:sz w:val="22"/>
                <w:szCs w:val="22"/>
              </w:rPr>
            </w:pPr>
            <w:r w:rsidRPr="00915914">
              <w:rPr>
                <w:rFonts w:asciiTheme="minorHAnsi" w:hAnsiTheme="minorHAnsi" w:cs="Arial"/>
                <w:sz w:val="22"/>
                <w:szCs w:val="22"/>
              </w:rPr>
              <w:t>29/4/19</w:t>
            </w:r>
          </w:p>
        </w:tc>
        <w:tc>
          <w:tcPr>
            <w:tcW w:w="4110" w:type="dxa"/>
          </w:tcPr>
          <w:p w:rsidR="004079F3" w:rsidRPr="00915914" w:rsidRDefault="00307192" w:rsidP="00307192">
            <w:pPr>
              <w:rPr>
                <w:rFonts w:asciiTheme="minorHAnsi" w:hAnsiTheme="minorHAnsi" w:cs="Arial"/>
                <w:sz w:val="22"/>
                <w:szCs w:val="22"/>
              </w:rPr>
            </w:pPr>
            <w:r w:rsidRPr="00915914">
              <w:rPr>
                <w:rFonts w:asciiTheme="minorHAnsi" w:hAnsiTheme="minorHAnsi" w:cs="Arial"/>
                <w:sz w:val="22"/>
                <w:szCs w:val="22"/>
              </w:rPr>
              <w:t xml:space="preserve">By July 2019, nearly all staff will report </w:t>
            </w:r>
            <w:r w:rsidRPr="00915914">
              <w:rPr>
                <w:rFonts w:asciiTheme="minorHAnsi" w:hAnsiTheme="minorHAnsi"/>
                <w:sz w:val="22"/>
                <w:szCs w:val="22"/>
              </w:rPr>
              <w:t>the school is a health promoting workplace, which demonstrates concern for the wellbeing of all staff.</w:t>
            </w:r>
          </w:p>
        </w:tc>
      </w:tr>
      <w:tr w:rsidR="00307192" w:rsidRPr="00915914" w:rsidTr="00FB4208">
        <w:tc>
          <w:tcPr>
            <w:tcW w:w="3085" w:type="dxa"/>
          </w:tcPr>
          <w:p w:rsidR="00307192" w:rsidRPr="00915914" w:rsidRDefault="00307192"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Staff member to take responsibility for Staff Well-being and to organise half termly Circle Time for staff.</w:t>
            </w:r>
          </w:p>
        </w:tc>
        <w:tc>
          <w:tcPr>
            <w:tcW w:w="1701" w:type="dxa"/>
          </w:tcPr>
          <w:p w:rsidR="00307192" w:rsidRPr="00915914" w:rsidRDefault="00307192" w:rsidP="004079F3">
            <w:pPr>
              <w:rPr>
                <w:rFonts w:asciiTheme="minorHAnsi" w:hAnsiTheme="minorHAnsi" w:cs="Arial"/>
                <w:sz w:val="22"/>
                <w:szCs w:val="22"/>
              </w:rPr>
            </w:pPr>
            <w:r w:rsidRPr="00915914">
              <w:rPr>
                <w:rFonts w:asciiTheme="minorHAnsi" w:hAnsiTheme="minorHAnsi" w:cs="Arial"/>
                <w:sz w:val="22"/>
                <w:szCs w:val="22"/>
              </w:rPr>
              <w:t>CF</w:t>
            </w:r>
          </w:p>
        </w:tc>
        <w:tc>
          <w:tcPr>
            <w:tcW w:w="1843" w:type="dxa"/>
          </w:tcPr>
          <w:p w:rsidR="00307192" w:rsidRPr="00915914" w:rsidRDefault="00307192" w:rsidP="004079F3">
            <w:pPr>
              <w:rPr>
                <w:rFonts w:asciiTheme="minorHAnsi" w:hAnsiTheme="minorHAnsi" w:cs="Arial"/>
                <w:sz w:val="22"/>
                <w:szCs w:val="22"/>
              </w:rPr>
            </w:pPr>
            <w:r w:rsidRPr="00915914">
              <w:rPr>
                <w:rFonts w:asciiTheme="minorHAnsi" w:hAnsiTheme="minorHAnsi" w:cs="Arial"/>
                <w:sz w:val="22"/>
                <w:szCs w:val="22"/>
              </w:rPr>
              <w:t>INSETs and Tuesday meetings</w:t>
            </w:r>
          </w:p>
        </w:tc>
        <w:tc>
          <w:tcPr>
            <w:tcW w:w="1701" w:type="dxa"/>
          </w:tcPr>
          <w:p w:rsidR="00307192" w:rsidRPr="00915914" w:rsidRDefault="00307192" w:rsidP="004079F3">
            <w:pPr>
              <w:rPr>
                <w:rFonts w:asciiTheme="minorHAnsi" w:hAnsiTheme="minorHAnsi" w:cs="Arial"/>
                <w:sz w:val="22"/>
                <w:szCs w:val="22"/>
              </w:rPr>
            </w:pPr>
            <w:r w:rsidRPr="00915914">
              <w:rPr>
                <w:rFonts w:asciiTheme="minorHAnsi" w:hAnsiTheme="minorHAnsi" w:cs="Arial"/>
                <w:sz w:val="22"/>
                <w:szCs w:val="22"/>
              </w:rPr>
              <w:t>N/A</w:t>
            </w:r>
          </w:p>
        </w:tc>
        <w:tc>
          <w:tcPr>
            <w:tcW w:w="1843" w:type="dxa"/>
          </w:tcPr>
          <w:p w:rsidR="00307192" w:rsidRPr="00915914" w:rsidRDefault="00307192" w:rsidP="004079F3">
            <w:pPr>
              <w:rPr>
                <w:rFonts w:asciiTheme="minorHAnsi" w:hAnsiTheme="minorHAnsi" w:cs="Arial"/>
                <w:sz w:val="22"/>
                <w:szCs w:val="22"/>
              </w:rPr>
            </w:pPr>
            <w:r w:rsidRPr="00915914">
              <w:rPr>
                <w:rFonts w:asciiTheme="minorHAnsi" w:hAnsiTheme="minorHAnsi" w:cs="Arial"/>
                <w:sz w:val="22"/>
                <w:szCs w:val="22"/>
              </w:rPr>
              <w:t>Half termly from October 2018</w:t>
            </w:r>
          </w:p>
        </w:tc>
        <w:tc>
          <w:tcPr>
            <w:tcW w:w="4110" w:type="dxa"/>
          </w:tcPr>
          <w:p w:rsidR="00307192" w:rsidRPr="00915914" w:rsidRDefault="00307192" w:rsidP="00307192">
            <w:pPr>
              <w:rPr>
                <w:rFonts w:asciiTheme="minorHAnsi" w:hAnsiTheme="minorHAnsi" w:cs="Arial"/>
                <w:sz w:val="22"/>
                <w:szCs w:val="22"/>
              </w:rPr>
            </w:pPr>
            <w:r w:rsidRPr="00915914">
              <w:rPr>
                <w:rFonts w:asciiTheme="minorHAnsi" w:hAnsiTheme="minorHAnsi" w:cs="Arial"/>
                <w:sz w:val="22"/>
                <w:szCs w:val="22"/>
              </w:rPr>
              <w:t xml:space="preserve">By July 2019, nearly all staff will report </w:t>
            </w:r>
            <w:r w:rsidRPr="00915914">
              <w:rPr>
                <w:rFonts w:asciiTheme="minorHAnsi" w:hAnsiTheme="minorHAnsi"/>
                <w:sz w:val="22"/>
                <w:szCs w:val="22"/>
              </w:rPr>
              <w:t>the school is a health promoting workplace, which demonstrates concern for the wellbeing of all staff.</w:t>
            </w:r>
          </w:p>
        </w:tc>
      </w:tr>
      <w:tr w:rsidR="0005126C" w:rsidRPr="00915914" w:rsidTr="0038361B">
        <w:tc>
          <w:tcPr>
            <w:tcW w:w="14283" w:type="dxa"/>
            <w:gridSpan w:val="6"/>
          </w:tcPr>
          <w:p w:rsidR="0005126C" w:rsidRPr="00915914" w:rsidRDefault="0005126C" w:rsidP="0005126C">
            <w:pPr>
              <w:jc w:val="center"/>
              <w:rPr>
                <w:rFonts w:asciiTheme="minorHAnsi" w:hAnsiTheme="minorHAnsi" w:cs="Arial"/>
                <w:b/>
                <w:sz w:val="22"/>
                <w:szCs w:val="22"/>
              </w:rPr>
            </w:pPr>
            <w:r w:rsidRPr="00915914">
              <w:rPr>
                <w:rFonts w:asciiTheme="minorHAnsi" w:hAnsiTheme="minorHAnsi" w:cs="Arial"/>
                <w:b/>
                <w:sz w:val="22"/>
                <w:szCs w:val="22"/>
              </w:rPr>
              <w:t>GOVERNORS</w:t>
            </w:r>
          </w:p>
          <w:p w:rsidR="00754635" w:rsidRPr="00915914" w:rsidRDefault="00754635" w:rsidP="00754635">
            <w:pPr>
              <w:pStyle w:val="ListParagraph"/>
              <w:numPr>
                <w:ilvl w:val="0"/>
                <w:numId w:val="9"/>
              </w:numPr>
              <w:rPr>
                <w:rFonts w:asciiTheme="minorHAnsi" w:hAnsiTheme="minorHAnsi" w:cs="Arial"/>
                <w:b/>
                <w:sz w:val="22"/>
                <w:szCs w:val="22"/>
              </w:rPr>
            </w:pPr>
            <w:r w:rsidRPr="00915914">
              <w:rPr>
                <w:rFonts w:asciiTheme="minorHAnsi" w:hAnsiTheme="minorHAnsi" w:cs="Arial"/>
                <w:b/>
                <w:sz w:val="22"/>
                <w:szCs w:val="22"/>
              </w:rPr>
              <w:t>To enable all governors to challenge the school effectively through an increased understanding about the school’s strengths and areas for improvement.</w:t>
            </w:r>
          </w:p>
        </w:tc>
      </w:tr>
      <w:tr w:rsidR="0005126C" w:rsidRPr="00CF62DF" w:rsidTr="00FB4208">
        <w:tc>
          <w:tcPr>
            <w:tcW w:w="3085" w:type="dxa"/>
          </w:tcPr>
          <w:p w:rsidR="0005126C" w:rsidRPr="00915914" w:rsidRDefault="00AA54E1" w:rsidP="0038361B">
            <w:pPr>
              <w:pStyle w:val="ListParagraph"/>
              <w:numPr>
                <w:ilvl w:val="0"/>
                <w:numId w:val="2"/>
              </w:numPr>
              <w:rPr>
                <w:rFonts w:asciiTheme="minorHAnsi" w:hAnsiTheme="minorHAnsi" w:cs="Arial"/>
                <w:sz w:val="22"/>
                <w:szCs w:val="22"/>
              </w:rPr>
            </w:pPr>
            <w:r w:rsidRPr="00915914">
              <w:rPr>
                <w:rFonts w:asciiTheme="minorHAnsi" w:hAnsiTheme="minorHAnsi" w:cs="Arial"/>
                <w:sz w:val="22"/>
                <w:szCs w:val="22"/>
              </w:rPr>
              <w:t>Termly governors weeks</w:t>
            </w:r>
          </w:p>
        </w:tc>
        <w:tc>
          <w:tcPr>
            <w:tcW w:w="1701" w:type="dxa"/>
          </w:tcPr>
          <w:p w:rsidR="0005126C" w:rsidRPr="00915914" w:rsidRDefault="00AA54E1" w:rsidP="004079F3">
            <w:pPr>
              <w:rPr>
                <w:rFonts w:asciiTheme="minorHAnsi" w:hAnsiTheme="minorHAnsi" w:cs="Arial"/>
                <w:sz w:val="22"/>
                <w:szCs w:val="22"/>
              </w:rPr>
            </w:pPr>
            <w:r w:rsidRPr="00915914">
              <w:rPr>
                <w:rFonts w:asciiTheme="minorHAnsi" w:hAnsiTheme="minorHAnsi" w:cs="Arial"/>
                <w:sz w:val="22"/>
                <w:szCs w:val="22"/>
              </w:rPr>
              <w:t>CoG</w:t>
            </w:r>
          </w:p>
        </w:tc>
        <w:tc>
          <w:tcPr>
            <w:tcW w:w="1843" w:type="dxa"/>
          </w:tcPr>
          <w:p w:rsidR="0005126C" w:rsidRPr="00915914" w:rsidRDefault="00AA54E1" w:rsidP="004079F3">
            <w:pPr>
              <w:rPr>
                <w:rFonts w:asciiTheme="minorHAnsi" w:hAnsiTheme="minorHAnsi" w:cs="Arial"/>
                <w:sz w:val="22"/>
                <w:szCs w:val="22"/>
              </w:rPr>
            </w:pPr>
            <w:r w:rsidRPr="00915914">
              <w:rPr>
                <w:rFonts w:asciiTheme="minorHAnsi" w:hAnsiTheme="minorHAnsi" w:cs="Arial"/>
                <w:sz w:val="22"/>
                <w:szCs w:val="22"/>
              </w:rPr>
              <w:t>N/A</w:t>
            </w:r>
          </w:p>
        </w:tc>
        <w:tc>
          <w:tcPr>
            <w:tcW w:w="1701" w:type="dxa"/>
          </w:tcPr>
          <w:p w:rsidR="0005126C" w:rsidRPr="00915914" w:rsidRDefault="00AA54E1" w:rsidP="004079F3">
            <w:pPr>
              <w:rPr>
                <w:rFonts w:asciiTheme="minorHAnsi" w:hAnsiTheme="minorHAnsi" w:cs="Arial"/>
                <w:sz w:val="22"/>
                <w:szCs w:val="22"/>
              </w:rPr>
            </w:pPr>
            <w:r w:rsidRPr="00915914">
              <w:rPr>
                <w:rFonts w:asciiTheme="minorHAnsi" w:hAnsiTheme="minorHAnsi" w:cs="Arial"/>
                <w:sz w:val="22"/>
                <w:szCs w:val="22"/>
              </w:rPr>
              <w:t>N/A</w:t>
            </w:r>
          </w:p>
        </w:tc>
        <w:tc>
          <w:tcPr>
            <w:tcW w:w="1843" w:type="dxa"/>
          </w:tcPr>
          <w:p w:rsidR="00AA54E1" w:rsidRPr="00915914" w:rsidRDefault="00AA54E1" w:rsidP="00AA54E1">
            <w:pPr>
              <w:rPr>
                <w:rFonts w:asciiTheme="minorHAnsi" w:hAnsiTheme="minorHAnsi" w:cs="Arial"/>
                <w:sz w:val="22"/>
                <w:szCs w:val="22"/>
              </w:rPr>
            </w:pPr>
            <w:r w:rsidRPr="00915914">
              <w:rPr>
                <w:rFonts w:asciiTheme="minorHAnsi" w:hAnsiTheme="minorHAnsi" w:cs="Arial"/>
                <w:sz w:val="22"/>
                <w:szCs w:val="22"/>
              </w:rPr>
              <w:t>WB 1/10/18</w:t>
            </w:r>
          </w:p>
          <w:p w:rsidR="00AA54E1" w:rsidRPr="00915914" w:rsidRDefault="00AA54E1" w:rsidP="00AA54E1">
            <w:pPr>
              <w:rPr>
                <w:rFonts w:asciiTheme="minorHAnsi" w:hAnsiTheme="minorHAnsi" w:cs="Arial"/>
                <w:sz w:val="22"/>
                <w:szCs w:val="22"/>
              </w:rPr>
            </w:pPr>
            <w:r w:rsidRPr="00915914">
              <w:rPr>
                <w:rFonts w:asciiTheme="minorHAnsi" w:hAnsiTheme="minorHAnsi" w:cs="Arial"/>
                <w:sz w:val="22"/>
                <w:szCs w:val="22"/>
              </w:rPr>
              <w:t>WB 26/11/18</w:t>
            </w:r>
          </w:p>
          <w:p w:rsidR="00AA54E1" w:rsidRPr="00915914" w:rsidRDefault="00AA54E1" w:rsidP="00AA54E1">
            <w:pPr>
              <w:rPr>
                <w:rFonts w:asciiTheme="minorHAnsi" w:hAnsiTheme="minorHAnsi" w:cs="Arial"/>
                <w:sz w:val="22"/>
                <w:szCs w:val="22"/>
              </w:rPr>
            </w:pPr>
            <w:r w:rsidRPr="00915914">
              <w:rPr>
                <w:rFonts w:asciiTheme="minorHAnsi" w:hAnsiTheme="minorHAnsi" w:cs="Arial"/>
                <w:sz w:val="22"/>
                <w:szCs w:val="22"/>
              </w:rPr>
              <w:t>WB 28/1/19</w:t>
            </w:r>
          </w:p>
          <w:p w:rsidR="00AA54E1" w:rsidRPr="00915914" w:rsidRDefault="00AA54E1" w:rsidP="00AA54E1">
            <w:pPr>
              <w:rPr>
                <w:rFonts w:asciiTheme="minorHAnsi" w:hAnsiTheme="minorHAnsi" w:cs="Arial"/>
                <w:sz w:val="22"/>
                <w:szCs w:val="22"/>
              </w:rPr>
            </w:pPr>
            <w:r w:rsidRPr="00915914">
              <w:rPr>
                <w:rFonts w:asciiTheme="minorHAnsi" w:hAnsiTheme="minorHAnsi" w:cs="Arial"/>
                <w:sz w:val="22"/>
                <w:szCs w:val="22"/>
              </w:rPr>
              <w:t>WB 18/3/19</w:t>
            </w:r>
          </w:p>
          <w:p w:rsidR="0005126C" w:rsidRPr="00915914" w:rsidRDefault="0005126C" w:rsidP="004079F3">
            <w:pPr>
              <w:rPr>
                <w:rFonts w:asciiTheme="minorHAnsi" w:hAnsiTheme="minorHAnsi" w:cs="Arial"/>
                <w:sz w:val="22"/>
                <w:szCs w:val="22"/>
              </w:rPr>
            </w:pPr>
          </w:p>
        </w:tc>
        <w:tc>
          <w:tcPr>
            <w:tcW w:w="4110" w:type="dxa"/>
          </w:tcPr>
          <w:p w:rsidR="0005126C" w:rsidRPr="00930732" w:rsidRDefault="00AA54E1" w:rsidP="00AA54E1">
            <w:pPr>
              <w:rPr>
                <w:rFonts w:asciiTheme="minorHAnsi" w:hAnsiTheme="minorHAnsi" w:cs="Arial"/>
                <w:sz w:val="22"/>
                <w:szCs w:val="22"/>
              </w:rPr>
            </w:pPr>
            <w:r w:rsidRPr="00915914">
              <w:rPr>
                <w:rFonts w:asciiTheme="minorHAnsi" w:hAnsiTheme="minorHAnsi" w:cs="Arial"/>
                <w:sz w:val="22"/>
                <w:szCs w:val="22"/>
              </w:rPr>
              <w:t>By December 2018, nearly all governors will be confident to challenge and support the school effectively.</w:t>
            </w:r>
            <w:bookmarkStart w:id="0" w:name="_GoBack"/>
            <w:bookmarkEnd w:id="0"/>
          </w:p>
        </w:tc>
      </w:tr>
    </w:tbl>
    <w:p w:rsidR="009637A2" w:rsidRPr="00CF62DF" w:rsidRDefault="009637A2">
      <w:pPr>
        <w:rPr>
          <w:rFonts w:asciiTheme="minorHAnsi" w:hAnsiTheme="minorHAnsi"/>
          <w:sz w:val="22"/>
          <w:szCs w:val="22"/>
        </w:rPr>
      </w:pPr>
    </w:p>
    <w:sectPr w:rsidR="009637A2" w:rsidRPr="00CF62DF" w:rsidSect="00602D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83457"/>
    <w:multiLevelType w:val="hybridMultilevel"/>
    <w:tmpl w:val="43AA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942FAE"/>
    <w:multiLevelType w:val="hybridMultilevel"/>
    <w:tmpl w:val="D5327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CF606D"/>
    <w:multiLevelType w:val="hybridMultilevel"/>
    <w:tmpl w:val="782466BA"/>
    <w:lvl w:ilvl="0" w:tplc="5120871A">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B91682"/>
    <w:multiLevelType w:val="hybridMultilevel"/>
    <w:tmpl w:val="73F29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A4325C"/>
    <w:multiLevelType w:val="hybridMultilevel"/>
    <w:tmpl w:val="CDD8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4D5000E"/>
    <w:multiLevelType w:val="hybridMultilevel"/>
    <w:tmpl w:val="AF0E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1D5E34"/>
    <w:multiLevelType w:val="hybridMultilevel"/>
    <w:tmpl w:val="5E34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A309EE"/>
    <w:multiLevelType w:val="hybridMultilevel"/>
    <w:tmpl w:val="5EF42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16747A"/>
    <w:multiLevelType w:val="hybridMultilevel"/>
    <w:tmpl w:val="1480BE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DC"/>
    <w:rsid w:val="00000AAF"/>
    <w:rsid w:val="0005126C"/>
    <w:rsid w:val="00053781"/>
    <w:rsid w:val="0005403F"/>
    <w:rsid w:val="00073140"/>
    <w:rsid w:val="00074AD8"/>
    <w:rsid w:val="00092CA1"/>
    <w:rsid w:val="00097FA4"/>
    <w:rsid w:val="000C63DD"/>
    <w:rsid w:val="000D193A"/>
    <w:rsid w:val="000D3BD7"/>
    <w:rsid w:val="000D4A85"/>
    <w:rsid w:val="000D5828"/>
    <w:rsid w:val="000E37CC"/>
    <w:rsid w:val="000E4B02"/>
    <w:rsid w:val="000F6890"/>
    <w:rsid w:val="00122546"/>
    <w:rsid w:val="00155BE0"/>
    <w:rsid w:val="00157DCA"/>
    <w:rsid w:val="001629D3"/>
    <w:rsid w:val="00190AEE"/>
    <w:rsid w:val="001C5A93"/>
    <w:rsid w:val="001C67D6"/>
    <w:rsid w:val="0020506E"/>
    <w:rsid w:val="00212738"/>
    <w:rsid w:val="00252D74"/>
    <w:rsid w:val="00263CC5"/>
    <w:rsid w:val="002641F6"/>
    <w:rsid w:val="00264904"/>
    <w:rsid w:val="00281474"/>
    <w:rsid w:val="002A68E9"/>
    <w:rsid w:val="002D2A07"/>
    <w:rsid w:val="003068BA"/>
    <w:rsid w:val="00307192"/>
    <w:rsid w:val="00310E13"/>
    <w:rsid w:val="00317411"/>
    <w:rsid w:val="0032279B"/>
    <w:rsid w:val="0034671D"/>
    <w:rsid w:val="00357D2B"/>
    <w:rsid w:val="00363FA2"/>
    <w:rsid w:val="00376481"/>
    <w:rsid w:val="00380B90"/>
    <w:rsid w:val="0038361B"/>
    <w:rsid w:val="003938DC"/>
    <w:rsid w:val="003953DF"/>
    <w:rsid w:val="003A2F33"/>
    <w:rsid w:val="003A5C8D"/>
    <w:rsid w:val="003B16A7"/>
    <w:rsid w:val="003C123B"/>
    <w:rsid w:val="003D17A8"/>
    <w:rsid w:val="003E1E26"/>
    <w:rsid w:val="00404792"/>
    <w:rsid w:val="004079F3"/>
    <w:rsid w:val="00410BB9"/>
    <w:rsid w:val="0044446C"/>
    <w:rsid w:val="00475F2E"/>
    <w:rsid w:val="004C455A"/>
    <w:rsid w:val="004C5765"/>
    <w:rsid w:val="00516E2A"/>
    <w:rsid w:val="005257E8"/>
    <w:rsid w:val="00553AD1"/>
    <w:rsid w:val="0056546B"/>
    <w:rsid w:val="00575C75"/>
    <w:rsid w:val="00575D2E"/>
    <w:rsid w:val="00580935"/>
    <w:rsid w:val="005825AA"/>
    <w:rsid w:val="005836A6"/>
    <w:rsid w:val="00591130"/>
    <w:rsid w:val="005C7CDC"/>
    <w:rsid w:val="005E6070"/>
    <w:rsid w:val="005F3BD9"/>
    <w:rsid w:val="005F49CE"/>
    <w:rsid w:val="00602D82"/>
    <w:rsid w:val="006119DC"/>
    <w:rsid w:val="0061487A"/>
    <w:rsid w:val="00624CDB"/>
    <w:rsid w:val="00625B66"/>
    <w:rsid w:val="006619C6"/>
    <w:rsid w:val="0067574E"/>
    <w:rsid w:val="006A19FD"/>
    <w:rsid w:val="006B503E"/>
    <w:rsid w:val="006C3EBF"/>
    <w:rsid w:val="006D6F9F"/>
    <w:rsid w:val="006E5340"/>
    <w:rsid w:val="006E7FE7"/>
    <w:rsid w:val="007052D4"/>
    <w:rsid w:val="00722DCF"/>
    <w:rsid w:val="00732986"/>
    <w:rsid w:val="00740ADF"/>
    <w:rsid w:val="00754635"/>
    <w:rsid w:val="00756522"/>
    <w:rsid w:val="00763007"/>
    <w:rsid w:val="007837FD"/>
    <w:rsid w:val="00791ADC"/>
    <w:rsid w:val="007972DE"/>
    <w:rsid w:val="007A00A2"/>
    <w:rsid w:val="007B0CFC"/>
    <w:rsid w:val="007B521A"/>
    <w:rsid w:val="007C7D7E"/>
    <w:rsid w:val="007D1DAC"/>
    <w:rsid w:val="007D56C0"/>
    <w:rsid w:val="007E3D3F"/>
    <w:rsid w:val="007E596A"/>
    <w:rsid w:val="008019CB"/>
    <w:rsid w:val="008077FA"/>
    <w:rsid w:val="008316BD"/>
    <w:rsid w:val="00840D5A"/>
    <w:rsid w:val="00851496"/>
    <w:rsid w:val="00855960"/>
    <w:rsid w:val="00864839"/>
    <w:rsid w:val="0086709F"/>
    <w:rsid w:val="0087004F"/>
    <w:rsid w:val="0087053B"/>
    <w:rsid w:val="00881759"/>
    <w:rsid w:val="008824A1"/>
    <w:rsid w:val="008A0694"/>
    <w:rsid w:val="008E456F"/>
    <w:rsid w:val="00915914"/>
    <w:rsid w:val="00930732"/>
    <w:rsid w:val="0093727A"/>
    <w:rsid w:val="009637A2"/>
    <w:rsid w:val="0096693B"/>
    <w:rsid w:val="009675A5"/>
    <w:rsid w:val="00975F0C"/>
    <w:rsid w:val="00995B80"/>
    <w:rsid w:val="009972E0"/>
    <w:rsid w:val="009D1BB4"/>
    <w:rsid w:val="009F5535"/>
    <w:rsid w:val="00A21CEE"/>
    <w:rsid w:val="00A24412"/>
    <w:rsid w:val="00A27E71"/>
    <w:rsid w:val="00A34474"/>
    <w:rsid w:val="00A40845"/>
    <w:rsid w:val="00A4356D"/>
    <w:rsid w:val="00A44DA2"/>
    <w:rsid w:val="00A465CF"/>
    <w:rsid w:val="00A51451"/>
    <w:rsid w:val="00A632CE"/>
    <w:rsid w:val="00A64D48"/>
    <w:rsid w:val="00A72325"/>
    <w:rsid w:val="00A776BA"/>
    <w:rsid w:val="00A87FF8"/>
    <w:rsid w:val="00AA22D1"/>
    <w:rsid w:val="00AA54E1"/>
    <w:rsid w:val="00AC1937"/>
    <w:rsid w:val="00AD03D3"/>
    <w:rsid w:val="00AD7261"/>
    <w:rsid w:val="00AF5F56"/>
    <w:rsid w:val="00B1059C"/>
    <w:rsid w:val="00B245FF"/>
    <w:rsid w:val="00B357D4"/>
    <w:rsid w:val="00B41D76"/>
    <w:rsid w:val="00B63293"/>
    <w:rsid w:val="00B90EB5"/>
    <w:rsid w:val="00BC1985"/>
    <w:rsid w:val="00BD240A"/>
    <w:rsid w:val="00BD3B6C"/>
    <w:rsid w:val="00BD3C84"/>
    <w:rsid w:val="00BD3E03"/>
    <w:rsid w:val="00C4300F"/>
    <w:rsid w:val="00C44782"/>
    <w:rsid w:val="00C44E5E"/>
    <w:rsid w:val="00C44EB4"/>
    <w:rsid w:val="00C718F1"/>
    <w:rsid w:val="00C71B96"/>
    <w:rsid w:val="00C878E5"/>
    <w:rsid w:val="00CB0F91"/>
    <w:rsid w:val="00CB6B65"/>
    <w:rsid w:val="00CF62DF"/>
    <w:rsid w:val="00CF72E5"/>
    <w:rsid w:val="00D52FC5"/>
    <w:rsid w:val="00D65BF4"/>
    <w:rsid w:val="00D81746"/>
    <w:rsid w:val="00D85C19"/>
    <w:rsid w:val="00D95EA8"/>
    <w:rsid w:val="00D960E4"/>
    <w:rsid w:val="00DA0AE8"/>
    <w:rsid w:val="00DB710A"/>
    <w:rsid w:val="00E01793"/>
    <w:rsid w:val="00E02533"/>
    <w:rsid w:val="00E11620"/>
    <w:rsid w:val="00E33CBE"/>
    <w:rsid w:val="00E42E96"/>
    <w:rsid w:val="00E43B05"/>
    <w:rsid w:val="00E44808"/>
    <w:rsid w:val="00E53D16"/>
    <w:rsid w:val="00E542FD"/>
    <w:rsid w:val="00E54AA6"/>
    <w:rsid w:val="00E951AC"/>
    <w:rsid w:val="00E97950"/>
    <w:rsid w:val="00EB34F7"/>
    <w:rsid w:val="00EC2BAA"/>
    <w:rsid w:val="00EC44B4"/>
    <w:rsid w:val="00EC7CFC"/>
    <w:rsid w:val="00ED6987"/>
    <w:rsid w:val="00EE39F0"/>
    <w:rsid w:val="00F0446C"/>
    <w:rsid w:val="00F12219"/>
    <w:rsid w:val="00F201BA"/>
    <w:rsid w:val="00F4375B"/>
    <w:rsid w:val="00F50023"/>
    <w:rsid w:val="00F6325F"/>
    <w:rsid w:val="00F7665B"/>
    <w:rsid w:val="00FB32DB"/>
    <w:rsid w:val="00FB4208"/>
    <w:rsid w:val="00FC2CAA"/>
    <w:rsid w:val="00FC3994"/>
    <w:rsid w:val="00FE7133"/>
    <w:rsid w:val="00FF0AA8"/>
    <w:rsid w:val="00FF5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1A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customStyle="1" w:styleId="BalloonTextChar">
    <w:name w:val="Balloon Text Char"/>
    <w:basedOn w:val="DefaultParagraphFont"/>
    <w:link w:val="BalloonText"/>
    <w:uiPriority w:val="99"/>
    <w:locked/>
    <w:rsid w:val="00855960"/>
    <w:rPr>
      <w:rFonts w:ascii="Tahoma" w:hAnsi="Tahoma" w:cs="Tahoma"/>
      <w:sz w:val="16"/>
      <w:szCs w:val="16"/>
    </w:rPr>
  </w:style>
  <w:style w:type="character" w:styleId="IntenseReference">
    <w:name w:val="Intense Reference"/>
    <w:basedOn w:val="DefaultParagraphFont"/>
    <w:uiPriority w:val="32"/>
    <w:qFormat/>
    <w:rsid w:val="00B1059C"/>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1A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customStyle="1" w:styleId="BalloonTextChar">
    <w:name w:val="Balloon Text Char"/>
    <w:basedOn w:val="DefaultParagraphFont"/>
    <w:link w:val="BalloonText"/>
    <w:uiPriority w:val="99"/>
    <w:locked/>
    <w:rsid w:val="00855960"/>
    <w:rPr>
      <w:rFonts w:ascii="Tahoma" w:hAnsi="Tahoma" w:cs="Tahoma"/>
      <w:sz w:val="16"/>
      <w:szCs w:val="16"/>
    </w:rPr>
  </w:style>
  <w:style w:type="character" w:styleId="IntenseReference">
    <w:name w:val="Intense Reference"/>
    <w:basedOn w:val="DefaultParagraphFont"/>
    <w:uiPriority w:val="32"/>
    <w:qFormat/>
    <w:rsid w:val="00B1059C"/>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9</Pages>
  <Words>2224</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ACTION PLAN 2014/2015</vt:lpstr>
    </vt:vector>
  </TitlesOfParts>
  <Company>Authorised Organisation</Company>
  <LinksUpToDate>false</LinksUpToDate>
  <CharactersWithSpaces>13752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2014/2015</dc:title>
  <dc:creator>Chloe Langson</dc:creator>
  <cp:lastModifiedBy>Chloe Langson</cp:lastModifiedBy>
  <cp:revision>19</cp:revision>
  <cp:lastPrinted>2015-11-11T13:38:00Z</cp:lastPrinted>
  <dcterms:created xsi:type="dcterms:W3CDTF">2018-08-15T10:33:00Z</dcterms:created>
  <dcterms:modified xsi:type="dcterms:W3CDTF">2018-09-24T10:13:00Z</dcterms:modified>
</cp:coreProperties>
</file>