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F83061" w:rsidR="003C0B1B" w:rsidP="003C0B1B" w:rsidRDefault="003C0B1B" w14:paraId="58A0DEFC" w14:textId="77777777">
      <w:pPr>
        <w:widowControl w:val="0"/>
        <w:rPr>
          <w:rFonts w:ascii="Arial" w:hAnsi="Arial" w:cs="Arial"/>
          <w:b/>
          <w:sz w:val="24"/>
          <w:szCs w:val="24"/>
          <w:u w:val="single"/>
        </w:rPr>
      </w:pPr>
      <w:r w:rsidRPr="00F83061">
        <w:rPr>
          <w:rFonts w:ascii="Arial" w:hAnsi="Arial" w:cs="Arial"/>
          <w:b/>
          <w:sz w:val="24"/>
          <w:szCs w:val="24"/>
          <w:u w:val="single"/>
        </w:rPr>
        <w:t>Exclusions Policy</w:t>
      </w:r>
    </w:p>
    <w:p w:rsidRPr="00F83061" w:rsidR="003C0B1B" w:rsidP="003C0B1B" w:rsidRDefault="003C0B1B" w14:paraId="2E975B4A" w14:textId="77777777">
      <w:pPr>
        <w:rPr>
          <w:rFonts w:ascii="Arial" w:hAnsi="Arial" w:cs="Arial"/>
          <w:sz w:val="24"/>
          <w:szCs w:val="24"/>
          <w:u w:val="single"/>
        </w:rPr>
      </w:pPr>
    </w:p>
    <w:p w:rsidRPr="00F83061" w:rsidR="003C0B1B" w:rsidP="003C0B1B" w:rsidRDefault="003C0B1B" w14:paraId="7F95F561" w14:textId="77777777">
      <w:pPr>
        <w:rPr>
          <w:rFonts w:ascii="Arial" w:hAnsi="Arial" w:cs="Arial"/>
          <w:b/>
          <w:sz w:val="24"/>
          <w:szCs w:val="24"/>
          <w:u w:val="single"/>
        </w:rPr>
      </w:pPr>
      <w:r w:rsidRPr="00F83061">
        <w:rPr>
          <w:rFonts w:ascii="Arial" w:hAnsi="Arial" w:cs="Arial"/>
          <w:b/>
          <w:sz w:val="24"/>
          <w:szCs w:val="24"/>
          <w:u w:val="single"/>
        </w:rPr>
        <w:t>Introduction</w:t>
      </w:r>
    </w:p>
    <w:p w:rsidRPr="00F83061" w:rsidR="003C0B1B" w:rsidP="003C0B1B" w:rsidRDefault="003C0B1B" w14:paraId="36F37FBA" w14:textId="77777777">
      <w:pPr>
        <w:rPr>
          <w:rFonts w:ascii="Arial" w:hAnsi="Arial" w:cs="Arial"/>
          <w:sz w:val="24"/>
          <w:szCs w:val="24"/>
          <w:u w:val="single"/>
        </w:rPr>
      </w:pPr>
    </w:p>
    <w:p w:rsidRPr="00F83061" w:rsidR="003C0B1B" w:rsidP="003C0B1B" w:rsidRDefault="003C0B1B" w14:paraId="3677D538" w14:textId="77777777">
      <w:pPr>
        <w:rPr>
          <w:rFonts w:ascii="Arial" w:hAnsi="Arial" w:cs="Arial"/>
          <w:sz w:val="24"/>
          <w:szCs w:val="24"/>
        </w:rPr>
      </w:pPr>
      <w:r w:rsidRPr="00F83061">
        <w:rPr>
          <w:rFonts w:ascii="Arial" w:hAnsi="Arial" w:cs="Arial"/>
          <w:sz w:val="24"/>
          <w:szCs w:val="24"/>
        </w:rPr>
        <w:t>This Exclusions policy has been put together in line with the Welsh Office Circular 3/99 and the clarification issued on 24</w:t>
      </w:r>
      <w:r w:rsidRPr="00F83061">
        <w:rPr>
          <w:rFonts w:ascii="Arial" w:hAnsi="Arial" w:cs="Arial"/>
          <w:sz w:val="24"/>
          <w:szCs w:val="24"/>
          <w:vertAlign w:val="superscript"/>
        </w:rPr>
        <w:t>th</w:t>
      </w:r>
      <w:r w:rsidRPr="00F83061">
        <w:rPr>
          <w:rFonts w:ascii="Arial" w:hAnsi="Arial" w:cs="Arial"/>
          <w:sz w:val="24"/>
          <w:szCs w:val="24"/>
        </w:rPr>
        <w:t xml:space="preserve"> February, 2000. The governing body have also due regard for the exclusion of pupils as defined in the School Standards and Framework Act, 1998. (Section 61(2).</w:t>
      </w:r>
    </w:p>
    <w:p w:rsidRPr="00F83061" w:rsidR="003C0B1B" w:rsidP="003C0B1B" w:rsidRDefault="003C0B1B" w14:paraId="2E3B863C" w14:textId="77777777">
      <w:pPr>
        <w:rPr>
          <w:rFonts w:ascii="Arial" w:hAnsi="Arial" w:cs="Arial"/>
          <w:sz w:val="24"/>
          <w:szCs w:val="24"/>
        </w:rPr>
      </w:pPr>
    </w:p>
    <w:p w:rsidRPr="00F83061" w:rsidR="003C0B1B" w:rsidP="003C0B1B" w:rsidRDefault="003C0B1B" w14:paraId="3C996AD0" w14:textId="77777777">
      <w:pPr>
        <w:rPr>
          <w:rFonts w:ascii="Arial" w:hAnsi="Arial" w:cs="Arial"/>
          <w:sz w:val="24"/>
          <w:szCs w:val="24"/>
        </w:rPr>
      </w:pPr>
      <w:r w:rsidRPr="00F83061">
        <w:rPr>
          <w:rFonts w:ascii="Arial" w:hAnsi="Arial" w:cs="Arial"/>
          <w:sz w:val="24"/>
          <w:szCs w:val="24"/>
        </w:rPr>
        <w:t>The Headteacher has the duty to determine the measures to be taken to carry out the governors’ policy regarding behaviour and discipline. These measures are:</w:t>
      </w:r>
    </w:p>
    <w:p w:rsidRPr="00F83061" w:rsidR="003C0B1B" w:rsidP="003C0B1B" w:rsidRDefault="003C0B1B" w14:paraId="64A37E2F" w14:textId="77777777">
      <w:pPr>
        <w:jc w:val="both"/>
        <w:rPr>
          <w:rFonts w:ascii="Arial" w:hAnsi="Arial" w:cs="Arial"/>
          <w:sz w:val="24"/>
          <w:szCs w:val="24"/>
        </w:rPr>
      </w:pPr>
    </w:p>
    <w:p w:rsidRPr="00F83061" w:rsidR="003C0B1B" w:rsidP="003C0B1B" w:rsidRDefault="003C0B1B" w14:paraId="6F2CBBFF" w14:textId="77777777">
      <w:pPr>
        <w:numPr>
          <w:ilvl w:val="0"/>
          <w:numId w:val="1"/>
        </w:numPr>
        <w:jc w:val="both"/>
        <w:rPr>
          <w:rFonts w:ascii="Arial" w:hAnsi="Arial" w:cs="Arial"/>
          <w:sz w:val="24"/>
          <w:szCs w:val="24"/>
        </w:rPr>
      </w:pPr>
      <w:r w:rsidRPr="00F83061">
        <w:rPr>
          <w:rFonts w:ascii="Arial" w:hAnsi="Arial" w:cs="Arial"/>
          <w:sz w:val="24"/>
          <w:szCs w:val="24"/>
        </w:rPr>
        <w:t xml:space="preserve">to promote, among pupils, </w:t>
      </w:r>
      <w:proofErr w:type="spellStart"/>
      <w:r w:rsidRPr="00F83061">
        <w:rPr>
          <w:rFonts w:ascii="Arial" w:hAnsi="Arial" w:cs="Arial"/>
          <w:sz w:val="24"/>
          <w:szCs w:val="24"/>
        </w:rPr>
        <w:t>self discipline</w:t>
      </w:r>
      <w:proofErr w:type="spellEnd"/>
      <w:r w:rsidRPr="00F83061">
        <w:rPr>
          <w:rFonts w:ascii="Arial" w:hAnsi="Arial" w:cs="Arial"/>
          <w:sz w:val="24"/>
          <w:szCs w:val="24"/>
        </w:rPr>
        <w:t xml:space="preserve"> and proper regard for authority;</w:t>
      </w:r>
    </w:p>
    <w:p w:rsidRPr="00F83061" w:rsidR="003C0B1B" w:rsidP="003C0B1B" w:rsidRDefault="003C0B1B" w14:paraId="22350732" w14:textId="77777777">
      <w:pPr>
        <w:numPr>
          <w:ilvl w:val="0"/>
          <w:numId w:val="2"/>
        </w:numPr>
        <w:jc w:val="both"/>
        <w:rPr>
          <w:rFonts w:ascii="Arial" w:hAnsi="Arial" w:cs="Arial"/>
          <w:sz w:val="24"/>
          <w:szCs w:val="24"/>
        </w:rPr>
      </w:pPr>
      <w:r w:rsidRPr="00F83061">
        <w:rPr>
          <w:rFonts w:ascii="Arial" w:hAnsi="Arial" w:cs="Arial"/>
          <w:sz w:val="24"/>
          <w:szCs w:val="24"/>
        </w:rPr>
        <w:t>to encourage good behaviour and respect for others on the part of pupils;</w:t>
      </w:r>
    </w:p>
    <w:p w:rsidRPr="00F83061" w:rsidR="003C0B1B" w:rsidP="003C0B1B" w:rsidRDefault="003C0B1B" w14:paraId="6761CFD2" w14:textId="10648403">
      <w:pPr>
        <w:numPr>
          <w:ilvl w:val="0"/>
          <w:numId w:val="3"/>
        </w:numPr>
        <w:jc w:val="both"/>
        <w:rPr>
          <w:rFonts w:ascii="Arial" w:hAnsi="Arial" w:cs="Arial"/>
          <w:sz w:val="24"/>
          <w:szCs w:val="24"/>
        </w:rPr>
      </w:pPr>
      <w:r w:rsidRPr="0EC4D69D" w:rsidR="003C0B1B">
        <w:rPr>
          <w:rFonts w:ascii="Arial" w:hAnsi="Arial" w:cs="Arial"/>
          <w:sz w:val="24"/>
          <w:szCs w:val="24"/>
        </w:rPr>
        <w:t xml:space="preserve">to </w:t>
      </w:r>
      <w:r w:rsidRPr="0EC4D69D" w:rsidR="003C0B1B">
        <w:rPr>
          <w:rFonts w:ascii="Arial" w:hAnsi="Arial" w:cs="Arial"/>
          <w:sz w:val="24"/>
          <w:szCs w:val="24"/>
        </w:rPr>
        <w:t>ensure that</w:t>
      </w:r>
      <w:r w:rsidRPr="0EC4D69D" w:rsidR="003C0B1B">
        <w:rPr>
          <w:rFonts w:ascii="Arial" w:hAnsi="Arial" w:cs="Arial"/>
          <w:sz w:val="24"/>
          <w:szCs w:val="24"/>
        </w:rPr>
        <w:t xml:space="preserve"> the standard of behaviour of pupils is acceptable;</w:t>
      </w:r>
    </w:p>
    <w:p w:rsidRPr="00F83061" w:rsidR="003C0B1B" w:rsidP="003C0B1B" w:rsidRDefault="003C0B1B" w14:paraId="2E6E9025" w14:textId="77777777">
      <w:pPr>
        <w:numPr>
          <w:ilvl w:val="0"/>
          <w:numId w:val="4"/>
        </w:numPr>
        <w:jc w:val="both"/>
        <w:rPr>
          <w:rFonts w:ascii="Arial" w:hAnsi="Arial" w:cs="Arial"/>
          <w:sz w:val="24"/>
          <w:szCs w:val="24"/>
        </w:rPr>
      </w:pPr>
      <w:r w:rsidRPr="00F83061">
        <w:rPr>
          <w:rFonts w:ascii="Arial" w:hAnsi="Arial" w:cs="Arial"/>
          <w:sz w:val="24"/>
          <w:szCs w:val="24"/>
        </w:rPr>
        <w:t>to ensure the regulation of the conduct of pupil behaviour.  (Section 61(4).</w:t>
      </w:r>
    </w:p>
    <w:p w:rsidRPr="00F83061" w:rsidR="003C0B1B" w:rsidP="003C0B1B" w:rsidRDefault="003C0B1B" w14:paraId="629CA1A6" w14:textId="77777777">
      <w:pPr>
        <w:jc w:val="both"/>
        <w:rPr>
          <w:rFonts w:ascii="Arial" w:hAnsi="Arial" w:cs="Arial"/>
          <w:sz w:val="24"/>
          <w:szCs w:val="24"/>
        </w:rPr>
      </w:pPr>
    </w:p>
    <w:p w:rsidRPr="00F83061" w:rsidR="003C0B1B" w:rsidP="003C0B1B" w:rsidRDefault="003C0B1B" w14:paraId="2DF23EB7" w14:textId="77777777">
      <w:pPr>
        <w:rPr>
          <w:rFonts w:ascii="Arial" w:hAnsi="Arial" w:cs="Arial"/>
          <w:sz w:val="24"/>
          <w:szCs w:val="24"/>
        </w:rPr>
      </w:pPr>
      <w:r w:rsidRPr="00F83061">
        <w:rPr>
          <w:rFonts w:ascii="Arial" w:hAnsi="Arial" w:cs="Arial"/>
          <w:sz w:val="24"/>
          <w:szCs w:val="24"/>
        </w:rPr>
        <w:t xml:space="preserve">‘The standard of behaviour which is regarded as acceptable at the school is to be determined by the Headteacher. </w:t>
      </w:r>
      <w:proofErr w:type="spellStart"/>
      <w:r w:rsidRPr="00F83061">
        <w:rPr>
          <w:rFonts w:ascii="Arial" w:hAnsi="Arial" w:cs="Arial"/>
          <w:sz w:val="24"/>
          <w:szCs w:val="24"/>
        </w:rPr>
        <w:t>He/She</w:t>
      </w:r>
      <w:proofErr w:type="spellEnd"/>
      <w:r w:rsidRPr="00F83061">
        <w:rPr>
          <w:rFonts w:ascii="Arial" w:hAnsi="Arial" w:cs="Arial"/>
          <w:sz w:val="24"/>
          <w:szCs w:val="24"/>
        </w:rPr>
        <w:t xml:space="preserve"> is responsible for ensuring that behaviour and discipline measures are brought to the attention of parents and guardians at least once in every school year ‘(Section 61(7).</w:t>
      </w:r>
    </w:p>
    <w:p w:rsidRPr="00F83061" w:rsidR="003C0B1B" w:rsidP="003C0B1B" w:rsidRDefault="003C0B1B" w14:paraId="415CAB0D" w14:textId="77777777">
      <w:pPr>
        <w:rPr>
          <w:rFonts w:ascii="Arial" w:hAnsi="Arial" w:cs="Arial"/>
          <w:sz w:val="24"/>
          <w:szCs w:val="24"/>
        </w:rPr>
      </w:pPr>
    </w:p>
    <w:p w:rsidRPr="00F83061" w:rsidR="003C0B1B" w:rsidP="003C0B1B" w:rsidRDefault="003C0B1B" w14:paraId="1B1AF0E2" w14:textId="77777777">
      <w:pPr>
        <w:rPr>
          <w:rFonts w:ascii="Arial" w:hAnsi="Arial" w:cs="Arial"/>
          <w:sz w:val="24"/>
          <w:szCs w:val="24"/>
        </w:rPr>
      </w:pPr>
      <w:r w:rsidRPr="00F83061">
        <w:rPr>
          <w:rFonts w:ascii="Arial" w:hAnsi="Arial" w:cs="Arial"/>
          <w:sz w:val="24"/>
          <w:szCs w:val="24"/>
        </w:rPr>
        <w:t>Annex B of Circular 3/99 sets out that the Governing Body’s Statement of Discipline should cover:</w:t>
      </w:r>
    </w:p>
    <w:p w:rsidRPr="00F83061" w:rsidR="003C0B1B" w:rsidP="003C0B1B" w:rsidRDefault="003C0B1B" w14:paraId="7397DBCD" w14:textId="77777777">
      <w:pPr>
        <w:jc w:val="both"/>
        <w:rPr>
          <w:rFonts w:ascii="Arial" w:hAnsi="Arial" w:cs="Arial"/>
          <w:sz w:val="24"/>
          <w:szCs w:val="24"/>
        </w:rPr>
      </w:pPr>
    </w:p>
    <w:p w:rsidRPr="00F83061" w:rsidR="003C0B1B" w:rsidP="003C0B1B" w:rsidRDefault="003C0B1B" w14:paraId="23D82F2D" w14:textId="77777777">
      <w:pPr>
        <w:numPr>
          <w:ilvl w:val="0"/>
          <w:numId w:val="5"/>
        </w:numPr>
        <w:jc w:val="both"/>
        <w:rPr>
          <w:rFonts w:ascii="Arial" w:hAnsi="Arial" w:cs="Arial"/>
          <w:sz w:val="24"/>
          <w:szCs w:val="24"/>
        </w:rPr>
      </w:pPr>
      <w:r w:rsidRPr="00F83061">
        <w:rPr>
          <w:rFonts w:ascii="Arial" w:hAnsi="Arial" w:cs="Arial"/>
          <w:sz w:val="24"/>
          <w:szCs w:val="24"/>
        </w:rPr>
        <w:t xml:space="preserve">the ethos of the </w:t>
      </w:r>
      <w:proofErr w:type="gramStart"/>
      <w:r w:rsidRPr="00F83061">
        <w:rPr>
          <w:rFonts w:ascii="Arial" w:hAnsi="Arial" w:cs="Arial"/>
          <w:sz w:val="24"/>
          <w:szCs w:val="24"/>
        </w:rPr>
        <w:t>School</w:t>
      </w:r>
      <w:proofErr w:type="gramEnd"/>
      <w:r w:rsidRPr="00F83061">
        <w:rPr>
          <w:rFonts w:ascii="Arial" w:hAnsi="Arial" w:cs="Arial"/>
          <w:sz w:val="24"/>
          <w:szCs w:val="24"/>
        </w:rPr>
        <w:t>, offering a clear and defensible set of values and making clear the boundaries of acceptable behaviour</w:t>
      </w:r>
    </w:p>
    <w:p w:rsidRPr="00F83061" w:rsidR="003C0B1B" w:rsidP="003C0B1B" w:rsidRDefault="003C0B1B" w14:paraId="379693CF" w14:textId="77777777">
      <w:pPr>
        <w:numPr>
          <w:ilvl w:val="0"/>
          <w:numId w:val="6"/>
        </w:numPr>
        <w:jc w:val="both"/>
        <w:rPr>
          <w:rFonts w:ascii="Arial" w:hAnsi="Arial" w:cs="Arial"/>
          <w:sz w:val="24"/>
          <w:szCs w:val="24"/>
        </w:rPr>
      </w:pPr>
      <w:r w:rsidRPr="00F83061">
        <w:rPr>
          <w:rFonts w:ascii="Arial" w:hAnsi="Arial" w:cs="Arial"/>
          <w:sz w:val="24"/>
          <w:szCs w:val="24"/>
        </w:rPr>
        <w:t>the school’s moral code</w:t>
      </w:r>
    </w:p>
    <w:p w:rsidRPr="00F83061" w:rsidR="003C0B1B" w:rsidP="003C0B1B" w:rsidRDefault="003C0B1B" w14:paraId="26B14A76" w14:textId="77777777">
      <w:pPr>
        <w:numPr>
          <w:ilvl w:val="0"/>
          <w:numId w:val="7"/>
        </w:numPr>
        <w:jc w:val="both"/>
        <w:rPr>
          <w:rFonts w:ascii="Arial" w:hAnsi="Arial" w:cs="Arial"/>
          <w:sz w:val="24"/>
          <w:szCs w:val="24"/>
        </w:rPr>
      </w:pPr>
      <w:r w:rsidRPr="00F83061">
        <w:rPr>
          <w:rFonts w:ascii="Arial" w:hAnsi="Arial" w:cs="Arial"/>
          <w:sz w:val="24"/>
          <w:szCs w:val="24"/>
        </w:rPr>
        <w:t>fair and consistent application of rewards and punishments</w:t>
      </w:r>
    </w:p>
    <w:p w:rsidRPr="00F83061" w:rsidR="003C0B1B" w:rsidP="003C0B1B" w:rsidRDefault="003C0B1B" w14:paraId="7A8257AC" w14:textId="77777777">
      <w:pPr>
        <w:jc w:val="both"/>
        <w:rPr>
          <w:rFonts w:ascii="Arial" w:hAnsi="Arial" w:cs="Arial"/>
          <w:sz w:val="24"/>
          <w:szCs w:val="24"/>
        </w:rPr>
      </w:pPr>
    </w:p>
    <w:p w:rsidRPr="00F83061" w:rsidR="003C0B1B" w:rsidP="003C0B1B" w:rsidRDefault="003C0B1B" w14:paraId="756A5446" w14:textId="77777777">
      <w:pPr>
        <w:jc w:val="both"/>
        <w:rPr>
          <w:rFonts w:ascii="Arial" w:hAnsi="Arial" w:cs="Arial"/>
          <w:b/>
          <w:sz w:val="24"/>
          <w:szCs w:val="24"/>
          <w:u w:val="single"/>
        </w:rPr>
      </w:pPr>
      <w:r w:rsidRPr="00F83061">
        <w:rPr>
          <w:rFonts w:ascii="Arial" w:hAnsi="Arial" w:cs="Arial"/>
          <w:b/>
          <w:sz w:val="24"/>
          <w:szCs w:val="24"/>
          <w:u w:val="single"/>
        </w:rPr>
        <w:t>Who can exclude and for how long?</w:t>
      </w:r>
    </w:p>
    <w:p w:rsidRPr="00F83061" w:rsidR="003C0B1B" w:rsidP="003C0B1B" w:rsidRDefault="003C0B1B" w14:paraId="0B2FE5C3" w14:textId="77777777">
      <w:pPr>
        <w:jc w:val="both"/>
        <w:rPr>
          <w:rFonts w:ascii="Arial" w:hAnsi="Arial" w:cs="Arial"/>
          <w:sz w:val="24"/>
          <w:szCs w:val="24"/>
          <w:u w:val="single"/>
        </w:rPr>
      </w:pPr>
    </w:p>
    <w:p w:rsidRPr="00F83061" w:rsidR="003C0B1B" w:rsidP="003C0B1B" w:rsidRDefault="003C0B1B" w14:paraId="478E25B5" w14:textId="77777777">
      <w:pPr>
        <w:rPr>
          <w:rFonts w:ascii="Arial" w:hAnsi="Arial" w:cs="Arial"/>
          <w:sz w:val="24"/>
          <w:szCs w:val="24"/>
        </w:rPr>
      </w:pPr>
      <w:r w:rsidRPr="00F83061">
        <w:rPr>
          <w:rFonts w:ascii="Arial" w:hAnsi="Arial" w:cs="Arial"/>
          <w:sz w:val="24"/>
          <w:szCs w:val="24"/>
        </w:rPr>
        <w:t xml:space="preserve">Only the Headteacher of a school can exclude a pupil (Section 64(1) of the School Standards and Framework Act 1998). The Act also states that the person acting for the Headteacher in his/her absence has the power to exclude - </w:t>
      </w:r>
      <w:proofErr w:type="spellStart"/>
      <w:proofErr w:type="gramStart"/>
      <w:r w:rsidRPr="00F83061">
        <w:rPr>
          <w:rFonts w:ascii="Arial" w:hAnsi="Arial" w:cs="Arial"/>
          <w:sz w:val="24"/>
          <w:szCs w:val="24"/>
        </w:rPr>
        <w:t>ie</w:t>
      </w:r>
      <w:proofErr w:type="spellEnd"/>
      <w:proofErr w:type="gramEnd"/>
      <w:r w:rsidRPr="00F83061">
        <w:rPr>
          <w:rFonts w:ascii="Arial" w:hAnsi="Arial" w:cs="Arial"/>
          <w:sz w:val="24"/>
          <w:szCs w:val="24"/>
        </w:rPr>
        <w:t xml:space="preserve"> the Deputy Headteacher or an Acting Headteacher. </w:t>
      </w:r>
    </w:p>
    <w:p w:rsidRPr="00F83061" w:rsidR="003C0B1B" w:rsidP="003C0B1B" w:rsidRDefault="003C0B1B" w14:paraId="33496F9D" w14:textId="77777777">
      <w:pPr>
        <w:rPr>
          <w:rFonts w:ascii="Arial" w:hAnsi="Arial" w:cs="Arial"/>
          <w:sz w:val="24"/>
          <w:szCs w:val="24"/>
        </w:rPr>
      </w:pPr>
    </w:p>
    <w:p w:rsidRPr="00F83061" w:rsidR="003C0B1B" w:rsidP="003C0B1B" w:rsidRDefault="003C0B1B" w14:paraId="234BB23A" w14:textId="77777777">
      <w:pPr>
        <w:rPr>
          <w:rFonts w:ascii="Arial" w:hAnsi="Arial" w:cs="Arial"/>
          <w:sz w:val="24"/>
          <w:szCs w:val="24"/>
        </w:rPr>
      </w:pPr>
      <w:r w:rsidRPr="00F83061">
        <w:rPr>
          <w:rFonts w:ascii="Arial" w:hAnsi="Arial" w:cs="Arial"/>
          <w:sz w:val="24"/>
          <w:szCs w:val="24"/>
        </w:rPr>
        <w:t>Circular 3/99 further states that a senior teacher may exclude a pupil in the absence of either the HT or DH, but that they must make it clear to parents and guardians that they are acting in the Headteacher’s absence.</w:t>
      </w:r>
    </w:p>
    <w:p w:rsidRPr="00F83061" w:rsidR="003C0B1B" w:rsidP="003C0B1B" w:rsidRDefault="003C0B1B" w14:paraId="2A012CE5" w14:textId="77777777">
      <w:pPr>
        <w:rPr>
          <w:rFonts w:ascii="Arial" w:hAnsi="Arial" w:cs="Arial"/>
          <w:sz w:val="24"/>
          <w:szCs w:val="24"/>
        </w:rPr>
      </w:pPr>
    </w:p>
    <w:p w:rsidRPr="00F83061" w:rsidR="003C0B1B" w:rsidP="003C0B1B" w:rsidRDefault="003C0B1B" w14:paraId="0A240E28" w14:textId="77777777">
      <w:pPr>
        <w:rPr>
          <w:rFonts w:ascii="Arial" w:hAnsi="Arial" w:cs="Arial"/>
          <w:sz w:val="24"/>
          <w:szCs w:val="24"/>
        </w:rPr>
      </w:pPr>
      <w:r w:rsidRPr="00F83061">
        <w:rPr>
          <w:rFonts w:ascii="Arial" w:hAnsi="Arial" w:cs="Arial"/>
          <w:sz w:val="24"/>
          <w:szCs w:val="24"/>
        </w:rPr>
        <w:t xml:space="preserve">Where a pupil is </w:t>
      </w:r>
      <w:proofErr w:type="gramStart"/>
      <w:r w:rsidRPr="00F83061">
        <w:rPr>
          <w:rFonts w:ascii="Arial" w:hAnsi="Arial" w:cs="Arial"/>
          <w:sz w:val="24"/>
          <w:szCs w:val="24"/>
        </w:rPr>
        <w:t>excluded</w:t>
      </w:r>
      <w:proofErr w:type="gramEnd"/>
      <w:r w:rsidRPr="00F83061">
        <w:rPr>
          <w:rFonts w:ascii="Arial" w:hAnsi="Arial" w:cs="Arial"/>
          <w:sz w:val="24"/>
          <w:szCs w:val="24"/>
        </w:rPr>
        <w:t xml:space="preserve"> the following action MUST be taken:</w:t>
      </w:r>
    </w:p>
    <w:p w:rsidRPr="00F83061" w:rsidR="003C0B1B" w:rsidP="003C0B1B" w:rsidRDefault="003C0B1B" w14:paraId="243FDA84" w14:textId="77777777">
      <w:pPr>
        <w:rPr>
          <w:rFonts w:ascii="Arial" w:hAnsi="Arial" w:cs="Arial"/>
          <w:sz w:val="24"/>
          <w:szCs w:val="24"/>
        </w:rPr>
      </w:pPr>
    </w:p>
    <w:p w:rsidRPr="00F83061" w:rsidR="003C0B1B" w:rsidP="003C0B1B" w:rsidRDefault="003C0B1B" w14:paraId="40AEC675" w14:textId="77777777">
      <w:pPr>
        <w:numPr>
          <w:ilvl w:val="0"/>
          <w:numId w:val="8"/>
        </w:numPr>
        <w:rPr>
          <w:rFonts w:ascii="Arial" w:hAnsi="Arial" w:cs="Arial"/>
          <w:sz w:val="24"/>
          <w:szCs w:val="24"/>
        </w:rPr>
      </w:pPr>
      <w:r w:rsidRPr="00F83061">
        <w:rPr>
          <w:rFonts w:ascii="Arial" w:hAnsi="Arial" w:cs="Arial"/>
          <w:sz w:val="24"/>
          <w:szCs w:val="24"/>
        </w:rPr>
        <w:t>the Headteacher must inform the parents or guardians of the reason for and the period of exclusion</w:t>
      </w:r>
    </w:p>
    <w:p w:rsidRPr="00F83061" w:rsidR="003C0B1B" w:rsidP="003C0B1B" w:rsidRDefault="003C0B1B" w14:paraId="0C003B71" w14:textId="77777777">
      <w:pPr>
        <w:numPr>
          <w:ilvl w:val="0"/>
          <w:numId w:val="9"/>
        </w:numPr>
        <w:rPr>
          <w:rFonts w:ascii="Arial" w:hAnsi="Arial" w:cs="Arial"/>
          <w:sz w:val="24"/>
          <w:szCs w:val="24"/>
        </w:rPr>
      </w:pPr>
      <w:r w:rsidRPr="00F83061">
        <w:rPr>
          <w:rFonts w:ascii="Arial" w:hAnsi="Arial" w:cs="Arial"/>
          <w:sz w:val="24"/>
          <w:szCs w:val="24"/>
        </w:rPr>
        <w:t xml:space="preserve">If </w:t>
      </w:r>
      <w:proofErr w:type="gramStart"/>
      <w:r w:rsidRPr="00F83061">
        <w:rPr>
          <w:rFonts w:ascii="Arial" w:hAnsi="Arial" w:cs="Arial"/>
          <w:sz w:val="24"/>
          <w:szCs w:val="24"/>
        </w:rPr>
        <w:t>possible</w:t>
      </w:r>
      <w:proofErr w:type="gramEnd"/>
      <w:r w:rsidRPr="00F83061">
        <w:rPr>
          <w:rFonts w:ascii="Arial" w:hAnsi="Arial" w:cs="Arial"/>
          <w:sz w:val="24"/>
          <w:szCs w:val="24"/>
        </w:rPr>
        <w:t xml:space="preserve"> this should be done by telephone and followed by a letter within one working day</w:t>
      </w:r>
    </w:p>
    <w:p w:rsidRPr="00F83061" w:rsidR="003C0B1B" w:rsidP="003C0B1B" w:rsidRDefault="003C0B1B" w14:paraId="7FF515B8" w14:textId="77777777">
      <w:pPr>
        <w:ind w:left="283"/>
        <w:rPr>
          <w:rFonts w:ascii="Arial" w:hAnsi="Arial" w:cs="Arial"/>
          <w:sz w:val="24"/>
          <w:szCs w:val="24"/>
        </w:rPr>
      </w:pPr>
    </w:p>
    <w:p w:rsidRPr="00F83061" w:rsidR="003C0B1B" w:rsidP="003C0B1B" w:rsidRDefault="003C0B1B" w14:paraId="784F3278" w14:textId="77777777">
      <w:pPr>
        <w:ind w:left="283"/>
        <w:rPr>
          <w:rFonts w:ascii="Arial" w:hAnsi="Arial" w:cs="Arial"/>
          <w:b/>
          <w:i/>
          <w:sz w:val="24"/>
          <w:szCs w:val="24"/>
        </w:rPr>
      </w:pPr>
      <w:r w:rsidRPr="00F83061">
        <w:rPr>
          <w:rFonts w:ascii="Arial" w:hAnsi="Arial" w:cs="Arial"/>
          <w:b/>
          <w:i/>
          <w:sz w:val="24"/>
          <w:szCs w:val="24"/>
        </w:rPr>
        <w:t>This letter should contain:</w:t>
      </w:r>
    </w:p>
    <w:p w:rsidRPr="00F83061" w:rsidR="003C0B1B" w:rsidP="003C0B1B" w:rsidRDefault="003C0B1B" w14:paraId="115024E6" w14:textId="77777777">
      <w:pPr>
        <w:ind w:left="283"/>
        <w:rPr>
          <w:rFonts w:ascii="Arial" w:hAnsi="Arial" w:cs="Arial"/>
          <w:sz w:val="24"/>
          <w:szCs w:val="24"/>
        </w:rPr>
      </w:pPr>
    </w:p>
    <w:p w:rsidRPr="00F83061" w:rsidR="003C0B1B" w:rsidP="003C0B1B" w:rsidRDefault="003C0B1B" w14:paraId="4AA45668" w14:textId="77777777">
      <w:pPr>
        <w:numPr>
          <w:ilvl w:val="0"/>
          <w:numId w:val="22"/>
        </w:numPr>
        <w:rPr>
          <w:rFonts w:ascii="Arial" w:hAnsi="Arial" w:cs="Arial"/>
          <w:sz w:val="24"/>
          <w:szCs w:val="24"/>
        </w:rPr>
      </w:pPr>
      <w:r w:rsidRPr="00F83061">
        <w:rPr>
          <w:rFonts w:ascii="Arial" w:hAnsi="Arial" w:cs="Arial"/>
          <w:sz w:val="24"/>
          <w:szCs w:val="24"/>
        </w:rPr>
        <w:t>the reasons for the exclusion</w:t>
      </w:r>
    </w:p>
    <w:p w:rsidRPr="00F83061" w:rsidR="003C0B1B" w:rsidP="003C0B1B" w:rsidRDefault="003C0B1B" w14:paraId="1D93BF3B" w14:textId="77777777">
      <w:pPr>
        <w:numPr>
          <w:ilvl w:val="0"/>
          <w:numId w:val="22"/>
        </w:numPr>
        <w:rPr>
          <w:rFonts w:ascii="Arial" w:hAnsi="Arial" w:cs="Arial"/>
          <w:sz w:val="24"/>
          <w:szCs w:val="24"/>
        </w:rPr>
      </w:pPr>
      <w:r w:rsidRPr="00F83061">
        <w:rPr>
          <w:rFonts w:ascii="Arial" w:hAnsi="Arial" w:cs="Arial"/>
          <w:sz w:val="24"/>
          <w:szCs w:val="24"/>
        </w:rPr>
        <w:t>steps taken (if any) to avoid exclusion</w:t>
      </w:r>
    </w:p>
    <w:p w:rsidRPr="00F83061" w:rsidR="003C0B1B" w:rsidP="003C0B1B" w:rsidRDefault="003C0B1B" w14:paraId="481C000B" w14:textId="77777777">
      <w:pPr>
        <w:numPr>
          <w:ilvl w:val="0"/>
          <w:numId w:val="22"/>
        </w:numPr>
        <w:rPr>
          <w:rFonts w:ascii="Arial" w:hAnsi="Arial" w:cs="Arial"/>
          <w:sz w:val="24"/>
          <w:szCs w:val="24"/>
        </w:rPr>
      </w:pPr>
      <w:r w:rsidRPr="00F83061">
        <w:rPr>
          <w:rFonts w:ascii="Arial" w:hAnsi="Arial" w:cs="Arial"/>
          <w:sz w:val="24"/>
          <w:szCs w:val="24"/>
        </w:rPr>
        <w:t>arrangements for providing work (if period is more than 2 days)</w:t>
      </w:r>
    </w:p>
    <w:p w:rsidRPr="00F83061" w:rsidR="003C0B1B" w:rsidP="003C0B1B" w:rsidRDefault="003C0B1B" w14:paraId="753A7604" w14:textId="77777777">
      <w:pPr>
        <w:numPr>
          <w:ilvl w:val="0"/>
          <w:numId w:val="22"/>
        </w:numPr>
        <w:rPr>
          <w:rFonts w:ascii="Arial" w:hAnsi="Arial" w:cs="Arial"/>
          <w:sz w:val="24"/>
          <w:szCs w:val="24"/>
        </w:rPr>
      </w:pPr>
      <w:r w:rsidRPr="00F83061">
        <w:rPr>
          <w:rFonts w:ascii="Arial" w:hAnsi="Arial" w:cs="Arial"/>
          <w:sz w:val="24"/>
          <w:szCs w:val="24"/>
        </w:rPr>
        <w:t xml:space="preserve">the right of the Parents/Guardians to make representations to the Governing Body (Disciplinary Sub Committee), the address of the Clerk to Governors to make those representations </w:t>
      </w:r>
    </w:p>
    <w:p w:rsidRPr="00F83061" w:rsidR="003C0B1B" w:rsidP="003C0B1B" w:rsidRDefault="003C0B1B" w14:paraId="5ECE775B" w14:textId="77777777">
      <w:pPr>
        <w:numPr>
          <w:ilvl w:val="0"/>
          <w:numId w:val="22"/>
        </w:numPr>
        <w:rPr>
          <w:rFonts w:ascii="Arial" w:hAnsi="Arial" w:cs="Arial"/>
          <w:sz w:val="24"/>
          <w:szCs w:val="24"/>
        </w:rPr>
      </w:pPr>
      <w:r w:rsidRPr="00F83061">
        <w:rPr>
          <w:rFonts w:ascii="Arial" w:hAnsi="Arial" w:cs="Arial"/>
          <w:sz w:val="24"/>
          <w:szCs w:val="24"/>
        </w:rPr>
        <w:t xml:space="preserve">the right of the parents and guardians to see their child’s school record </w:t>
      </w:r>
    </w:p>
    <w:p w:rsidRPr="00F83061" w:rsidR="003C0B1B" w:rsidP="003C0B1B" w:rsidRDefault="003C0B1B" w14:paraId="31C5BA4C" w14:textId="77777777">
      <w:pPr>
        <w:numPr>
          <w:ilvl w:val="0"/>
          <w:numId w:val="22"/>
        </w:numPr>
        <w:rPr>
          <w:rFonts w:ascii="Arial" w:hAnsi="Arial" w:cs="Arial"/>
          <w:sz w:val="24"/>
          <w:szCs w:val="24"/>
        </w:rPr>
      </w:pPr>
      <w:r w:rsidRPr="00F83061">
        <w:rPr>
          <w:rFonts w:ascii="Arial" w:hAnsi="Arial" w:cs="Arial"/>
          <w:sz w:val="24"/>
          <w:szCs w:val="24"/>
        </w:rPr>
        <w:t>the length of time of the exclusion and when the child should return to school</w:t>
      </w:r>
    </w:p>
    <w:p w:rsidRPr="00F83061" w:rsidR="003C0B1B" w:rsidP="003C0B1B" w:rsidRDefault="003C0B1B" w14:paraId="0988C017" w14:textId="77777777">
      <w:pPr>
        <w:rPr>
          <w:rFonts w:ascii="Arial" w:hAnsi="Arial" w:cs="Arial"/>
          <w:sz w:val="24"/>
          <w:szCs w:val="24"/>
        </w:rPr>
      </w:pPr>
    </w:p>
    <w:p w:rsidRPr="00F83061" w:rsidR="003C0B1B" w:rsidP="003C0B1B" w:rsidRDefault="003C0B1B" w14:paraId="5E3DFAF6" w14:textId="77777777">
      <w:pPr>
        <w:rPr>
          <w:rFonts w:ascii="Arial" w:hAnsi="Arial" w:cs="Arial"/>
          <w:b/>
          <w:i/>
          <w:sz w:val="24"/>
          <w:szCs w:val="24"/>
        </w:rPr>
      </w:pPr>
      <w:r w:rsidRPr="00F83061">
        <w:rPr>
          <w:rFonts w:ascii="Arial" w:hAnsi="Arial" w:cs="Arial"/>
          <w:b/>
          <w:i/>
          <w:sz w:val="24"/>
          <w:szCs w:val="24"/>
        </w:rPr>
        <w:t>If the exclusion is permanent the letter should state:</w:t>
      </w:r>
    </w:p>
    <w:p w:rsidRPr="00F83061" w:rsidR="003C0B1B" w:rsidP="003C0B1B" w:rsidRDefault="003C0B1B" w14:paraId="0AD18996" w14:textId="77777777">
      <w:pPr>
        <w:rPr>
          <w:rFonts w:ascii="Arial" w:hAnsi="Arial" w:cs="Arial"/>
          <w:sz w:val="24"/>
          <w:szCs w:val="24"/>
        </w:rPr>
      </w:pPr>
      <w:r w:rsidRPr="00F83061">
        <w:rPr>
          <w:rFonts w:ascii="Arial" w:hAnsi="Arial" w:cs="Arial"/>
          <w:sz w:val="24"/>
          <w:szCs w:val="24"/>
        </w:rPr>
        <w:t xml:space="preserve"> </w:t>
      </w:r>
    </w:p>
    <w:p w:rsidRPr="00F83061" w:rsidR="003C0B1B" w:rsidP="003C0B1B" w:rsidRDefault="003C0B1B" w14:paraId="2397E748" w14:textId="77777777">
      <w:pPr>
        <w:numPr>
          <w:ilvl w:val="0"/>
          <w:numId w:val="23"/>
        </w:numPr>
        <w:rPr>
          <w:rFonts w:ascii="Arial" w:hAnsi="Arial" w:cs="Arial"/>
          <w:sz w:val="24"/>
          <w:szCs w:val="24"/>
        </w:rPr>
      </w:pPr>
      <w:r w:rsidRPr="00F83061">
        <w:rPr>
          <w:rFonts w:ascii="Arial" w:hAnsi="Arial" w:cs="Arial"/>
          <w:sz w:val="24"/>
          <w:szCs w:val="24"/>
        </w:rPr>
        <w:t>the date the exclusion takes effect</w:t>
      </w:r>
    </w:p>
    <w:p w:rsidRPr="00F83061" w:rsidR="003C0B1B" w:rsidP="003C0B1B" w:rsidRDefault="003C0B1B" w14:paraId="159079F1" w14:textId="77777777">
      <w:pPr>
        <w:numPr>
          <w:ilvl w:val="0"/>
          <w:numId w:val="23"/>
        </w:numPr>
        <w:rPr>
          <w:rFonts w:ascii="Arial" w:hAnsi="Arial" w:cs="Arial"/>
          <w:sz w:val="24"/>
          <w:szCs w:val="24"/>
        </w:rPr>
      </w:pPr>
      <w:r w:rsidRPr="00F83061">
        <w:rPr>
          <w:rFonts w:ascii="Arial" w:hAnsi="Arial" w:cs="Arial"/>
          <w:sz w:val="24"/>
          <w:szCs w:val="24"/>
        </w:rPr>
        <w:t>details of previous warnings, fixed term exclusions or other disciplinary measures that the school has taken</w:t>
      </w:r>
    </w:p>
    <w:p w:rsidRPr="00F83061" w:rsidR="003C0B1B" w:rsidP="003C0B1B" w:rsidRDefault="003C0B1B" w14:paraId="62A2E2A6" w14:textId="77777777">
      <w:pPr>
        <w:numPr>
          <w:ilvl w:val="0"/>
          <w:numId w:val="23"/>
        </w:numPr>
        <w:rPr>
          <w:rFonts w:ascii="Arial" w:hAnsi="Arial" w:cs="Arial"/>
          <w:sz w:val="24"/>
          <w:szCs w:val="24"/>
        </w:rPr>
      </w:pPr>
      <w:r w:rsidRPr="00F83061">
        <w:rPr>
          <w:rFonts w:ascii="Arial" w:hAnsi="Arial" w:cs="Arial"/>
          <w:sz w:val="24"/>
          <w:szCs w:val="24"/>
        </w:rPr>
        <w:t>the name and telephone number of a contact at the LEA - the Chief EWO who can provide advice on the exclusions process and the Advisory Centre for Education helpline (029 20384868)</w:t>
      </w:r>
    </w:p>
    <w:p w:rsidRPr="00F83061" w:rsidR="003C0B1B" w:rsidP="003C0B1B" w:rsidRDefault="003C0B1B" w14:paraId="1DDDDAD1" w14:textId="77777777">
      <w:pPr>
        <w:numPr>
          <w:ilvl w:val="0"/>
          <w:numId w:val="23"/>
        </w:numPr>
        <w:rPr>
          <w:rFonts w:ascii="Arial" w:hAnsi="Arial" w:cs="Arial"/>
          <w:sz w:val="24"/>
          <w:szCs w:val="24"/>
        </w:rPr>
      </w:pPr>
      <w:r w:rsidRPr="00F83061">
        <w:rPr>
          <w:rFonts w:ascii="Arial" w:hAnsi="Arial" w:cs="Arial"/>
          <w:sz w:val="24"/>
          <w:szCs w:val="24"/>
        </w:rPr>
        <w:t>If a fixed period of exclusion is extended or converted to a permanent exclusion the Headteacher must again write to the parent or guardian explaining reasons and setting out the points referred to above.</w:t>
      </w:r>
    </w:p>
    <w:p w:rsidRPr="00F83061" w:rsidR="003C0B1B" w:rsidP="003C0B1B" w:rsidRDefault="003C0B1B" w14:paraId="6320359A" w14:textId="77777777">
      <w:pPr>
        <w:rPr>
          <w:rFonts w:ascii="Arial" w:hAnsi="Arial" w:cs="Arial"/>
          <w:sz w:val="24"/>
          <w:szCs w:val="24"/>
        </w:rPr>
      </w:pPr>
    </w:p>
    <w:p w:rsidRPr="00F83061" w:rsidR="003C0B1B" w:rsidP="003C0B1B" w:rsidRDefault="003C0B1B" w14:paraId="65B53F31" w14:textId="77777777">
      <w:pPr>
        <w:rPr>
          <w:rFonts w:ascii="Arial" w:hAnsi="Arial" w:cs="Arial"/>
          <w:sz w:val="24"/>
          <w:szCs w:val="24"/>
        </w:rPr>
      </w:pPr>
    </w:p>
    <w:p w:rsidRPr="00F83061" w:rsidR="003C0B1B" w:rsidP="003C0B1B" w:rsidRDefault="003C0B1B" w14:paraId="75462A5E" w14:textId="77777777">
      <w:pPr>
        <w:rPr>
          <w:rFonts w:ascii="Arial" w:hAnsi="Arial" w:cs="Arial"/>
          <w:sz w:val="24"/>
          <w:szCs w:val="24"/>
        </w:rPr>
      </w:pPr>
      <w:r w:rsidRPr="00F83061">
        <w:rPr>
          <w:rFonts w:ascii="Arial" w:hAnsi="Arial" w:cs="Arial"/>
          <w:sz w:val="24"/>
          <w:szCs w:val="24"/>
        </w:rPr>
        <w:t>NB - It must be noted that where an exclusion is extended there is a new right for the parent or guardian to state their case to the disciplinary committee of the Governing Body.</w:t>
      </w:r>
    </w:p>
    <w:p w:rsidRPr="00F83061" w:rsidR="003C0B1B" w:rsidP="003C0B1B" w:rsidRDefault="003C0B1B" w14:paraId="1FD443BF" w14:textId="77777777">
      <w:pPr>
        <w:rPr>
          <w:rFonts w:ascii="Arial" w:hAnsi="Arial" w:cs="Arial"/>
          <w:sz w:val="24"/>
          <w:szCs w:val="24"/>
        </w:rPr>
      </w:pPr>
    </w:p>
    <w:p w:rsidRPr="00F83061" w:rsidR="003C0B1B" w:rsidP="003C0B1B" w:rsidRDefault="003C0B1B" w14:paraId="2D37C9EF" w14:textId="77777777">
      <w:pPr>
        <w:rPr>
          <w:rFonts w:ascii="Arial" w:hAnsi="Arial" w:cs="Arial"/>
          <w:b/>
          <w:sz w:val="24"/>
          <w:szCs w:val="24"/>
          <w:u w:val="single"/>
        </w:rPr>
      </w:pPr>
      <w:r w:rsidRPr="00F83061">
        <w:rPr>
          <w:rFonts w:ascii="Arial" w:hAnsi="Arial" w:cs="Arial"/>
          <w:b/>
          <w:sz w:val="24"/>
          <w:szCs w:val="24"/>
          <w:u w:val="single"/>
        </w:rPr>
        <w:t>The Disciplinary Sub Committee (Exclusions Committee) of the Governing Body</w:t>
      </w:r>
    </w:p>
    <w:p w:rsidRPr="00F83061" w:rsidR="003C0B1B" w:rsidP="003C0B1B" w:rsidRDefault="003C0B1B" w14:paraId="504A9D9B" w14:textId="77777777">
      <w:pPr>
        <w:rPr>
          <w:rFonts w:ascii="Arial" w:hAnsi="Arial" w:cs="Arial"/>
          <w:sz w:val="24"/>
          <w:szCs w:val="24"/>
          <w:u w:val="single"/>
        </w:rPr>
      </w:pPr>
    </w:p>
    <w:p w:rsidRPr="00F83061" w:rsidR="003C0B1B" w:rsidP="003C0B1B" w:rsidRDefault="003C0B1B" w14:paraId="598D1D99" w14:textId="77777777">
      <w:pPr>
        <w:rPr>
          <w:rFonts w:ascii="Arial" w:hAnsi="Arial" w:cs="Arial"/>
          <w:sz w:val="24"/>
          <w:szCs w:val="24"/>
        </w:rPr>
      </w:pPr>
      <w:r w:rsidRPr="00F83061">
        <w:rPr>
          <w:rFonts w:ascii="Arial" w:hAnsi="Arial" w:cs="Arial"/>
          <w:sz w:val="24"/>
          <w:szCs w:val="24"/>
        </w:rPr>
        <w:t>Each Governing Body should set up a committee of either 3 or 5 Governors to form the Disciplinary Sub Committee. The Headteacher is not allowed to sit on this committee. Their remit is to:</w:t>
      </w:r>
    </w:p>
    <w:p w:rsidRPr="00F83061" w:rsidR="003C0B1B" w:rsidP="003C0B1B" w:rsidRDefault="003C0B1B" w14:paraId="15B54BB4" w14:textId="77777777">
      <w:pPr>
        <w:rPr>
          <w:rFonts w:ascii="Arial" w:hAnsi="Arial" w:cs="Arial"/>
          <w:sz w:val="24"/>
          <w:szCs w:val="24"/>
        </w:rPr>
      </w:pPr>
    </w:p>
    <w:p w:rsidRPr="00F83061" w:rsidR="003C0B1B" w:rsidP="003C0B1B" w:rsidRDefault="003C0B1B" w14:paraId="6725F90D" w14:textId="77777777">
      <w:pPr>
        <w:numPr>
          <w:ilvl w:val="0"/>
          <w:numId w:val="10"/>
        </w:numPr>
        <w:rPr>
          <w:rFonts w:ascii="Arial" w:hAnsi="Arial" w:cs="Arial"/>
          <w:sz w:val="24"/>
          <w:szCs w:val="24"/>
        </w:rPr>
      </w:pPr>
      <w:r w:rsidRPr="00F83061">
        <w:rPr>
          <w:rFonts w:ascii="Arial" w:hAnsi="Arial" w:cs="Arial"/>
          <w:sz w:val="24"/>
          <w:szCs w:val="24"/>
        </w:rPr>
        <w:t>review the use of exclusion within the school</w:t>
      </w:r>
    </w:p>
    <w:p w:rsidRPr="00F83061" w:rsidR="003C0B1B" w:rsidP="003C0B1B" w:rsidRDefault="003C0B1B" w14:paraId="36D05E8F" w14:textId="77777777">
      <w:pPr>
        <w:numPr>
          <w:ilvl w:val="0"/>
          <w:numId w:val="11"/>
        </w:numPr>
        <w:rPr>
          <w:rFonts w:ascii="Arial" w:hAnsi="Arial" w:cs="Arial"/>
          <w:sz w:val="24"/>
          <w:szCs w:val="24"/>
          <w:u w:val="single"/>
        </w:rPr>
      </w:pPr>
      <w:r w:rsidRPr="00F83061">
        <w:rPr>
          <w:rFonts w:ascii="Arial" w:hAnsi="Arial" w:cs="Arial"/>
          <w:sz w:val="24"/>
          <w:szCs w:val="24"/>
        </w:rPr>
        <w:t xml:space="preserve">to confirm exclusions of 5 or more school days </w:t>
      </w:r>
    </w:p>
    <w:p w:rsidRPr="00F83061" w:rsidR="003C0B1B" w:rsidP="003C0B1B" w:rsidRDefault="003C0B1B" w14:paraId="72C870EF" w14:textId="77777777">
      <w:pPr>
        <w:rPr>
          <w:rFonts w:ascii="Arial" w:hAnsi="Arial" w:cs="Arial"/>
          <w:sz w:val="24"/>
          <w:szCs w:val="24"/>
          <w:u w:val="single"/>
        </w:rPr>
      </w:pPr>
    </w:p>
    <w:p w:rsidRPr="00F83061" w:rsidR="003C0B1B" w:rsidP="003C0B1B" w:rsidRDefault="003C0B1B" w14:paraId="0EA16AA0" w14:textId="77777777">
      <w:pPr>
        <w:rPr>
          <w:rFonts w:ascii="Arial" w:hAnsi="Arial" w:cs="Arial"/>
          <w:b/>
          <w:sz w:val="24"/>
          <w:szCs w:val="24"/>
          <w:u w:val="single"/>
        </w:rPr>
      </w:pPr>
      <w:r w:rsidRPr="00F83061">
        <w:rPr>
          <w:rFonts w:ascii="Arial" w:hAnsi="Arial" w:cs="Arial"/>
          <w:b/>
          <w:sz w:val="24"/>
          <w:szCs w:val="24"/>
          <w:u w:val="single"/>
        </w:rPr>
        <w:t>The Governing Body Discipline Committee in action</w:t>
      </w:r>
    </w:p>
    <w:p w:rsidRPr="00F83061" w:rsidR="003C0B1B" w:rsidP="003C0B1B" w:rsidRDefault="003C0B1B" w14:paraId="618441E2" w14:textId="77777777">
      <w:pPr>
        <w:rPr>
          <w:rFonts w:ascii="Arial" w:hAnsi="Arial" w:cs="Arial"/>
          <w:sz w:val="24"/>
          <w:szCs w:val="24"/>
          <w:u w:val="single"/>
        </w:rPr>
      </w:pPr>
    </w:p>
    <w:p w:rsidRPr="00F83061" w:rsidR="003C0B1B" w:rsidP="003C0B1B" w:rsidRDefault="003C0B1B" w14:paraId="29E05910" w14:textId="77777777">
      <w:pPr>
        <w:rPr>
          <w:rFonts w:ascii="Arial" w:hAnsi="Arial" w:cs="Arial"/>
          <w:sz w:val="24"/>
          <w:szCs w:val="24"/>
        </w:rPr>
      </w:pPr>
      <w:r w:rsidRPr="00F83061">
        <w:rPr>
          <w:rFonts w:ascii="Arial" w:hAnsi="Arial" w:cs="Arial"/>
          <w:sz w:val="24"/>
          <w:szCs w:val="24"/>
        </w:rPr>
        <w:t>If an exclusion is less than 5 School days, the Governing Body cannot direct reinstatement but must consider representations from the parent or guardian.</w:t>
      </w:r>
    </w:p>
    <w:p w:rsidRPr="00F83061" w:rsidR="003C0B1B" w:rsidP="003C0B1B" w:rsidRDefault="003C0B1B" w14:paraId="1EC58C1D" w14:textId="77777777">
      <w:pPr>
        <w:rPr>
          <w:rFonts w:ascii="Arial" w:hAnsi="Arial" w:cs="Arial"/>
          <w:sz w:val="24"/>
          <w:szCs w:val="24"/>
        </w:rPr>
      </w:pPr>
      <w:r w:rsidRPr="00F83061">
        <w:rPr>
          <w:rFonts w:ascii="Arial" w:hAnsi="Arial" w:cs="Arial"/>
          <w:sz w:val="24"/>
          <w:szCs w:val="24"/>
        </w:rPr>
        <w:t>Where the pupil has been excluded for more than 5 days in a term, the Discipline committee should consider the exclusion and decide whether a pupil should be reinstated.</w:t>
      </w:r>
    </w:p>
    <w:p w:rsidRPr="00F83061" w:rsidR="003C0B1B" w:rsidP="003C0B1B" w:rsidRDefault="003C0B1B" w14:paraId="1B9CEB16" w14:textId="77777777">
      <w:pPr>
        <w:rPr>
          <w:rFonts w:ascii="Arial" w:hAnsi="Arial" w:cs="Arial"/>
          <w:sz w:val="24"/>
          <w:szCs w:val="24"/>
        </w:rPr>
      </w:pPr>
    </w:p>
    <w:p w:rsidRPr="00F83061" w:rsidR="003C0B1B" w:rsidP="003C0B1B" w:rsidRDefault="003C0B1B" w14:paraId="6DF36775" w14:textId="77777777">
      <w:pPr>
        <w:rPr>
          <w:rFonts w:ascii="Arial" w:hAnsi="Arial" w:cs="Arial"/>
          <w:sz w:val="24"/>
          <w:szCs w:val="24"/>
        </w:rPr>
      </w:pPr>
      <w:r w:rsidRPr="00F83061">
        <w:rPr>
          <w:rFonts w:ascii="Arial" w:hAnsi="Arial" w:cs="Arial"/>
          <w:sz w:val="24"/>
          <w:szCs w:val="24"/>
        </w:rPr>
        <w:t xml:space="preserve">For an exclusion of between 6 and 15 School days, the committee has to meet within 50 working days (Education (Exclusion from School) (Prescribed </w:t>
      </w:r>
      <w:proofErr w:type="gramStart"/>
      <w:r w:rsidRPr="00F83061">
        <w:rPr>
          <w:rFonts w:ascii="Arial" w:hAnsi="Arial" w:cs="Arial"/>
          <w:sz w:val="24"/>
          <w:szCs w:val="24"/>
        </w:rPr>
        <w:t>periods)(</w:t>
      </w:r>
      <w:proofErr w:type="gramEnd"/>
      <w:r w:rsidRPr="00F83061">
        <w:rPr>
          <w:rFonts w:ascii="Arial" w:hAnsi="Arial" w:cs="Arial"/>
          <w:sz w:val="24"/>
          <w:szCs w:val="24"/>
        </w:rPr>
        <w:t>Amendment)Regulations 2000)</w:t>
      </w:r>
    </w:p>
    <w:p w:rsidRPr="00F83061" w:rsidR="003C0B1B" w:rsidP="003C0B1B" w:rsidRDefault="003C0B1B" w14:paraId="2DD4E3BF" w14:textId="77777777">
      <w:pPr>
        <w:rPr>
          <w:rFonts w:ascii="Arial" w:hAnsi="Arial" w:cs="Arial"/>
          <w:sz w:val="24"/>
          <w:szCs w:val="24"/>
        </w:rPr>
      </w:pPr>
    </w:p>
    <w:p w:rsidRPr="00F83061" w:rsidR="003C0B1B" w:rsidP="003C0B1B" w:rsidRDefault="003C0B1B" w14:paraId="5B31F41F" w14:textId="77777777">
      <w:pPr>
        <w:rPr>
          <w:rFonts w:ascii="Arial" w:hAnsi="Arial" w:cs="Arial"/>
          <w:b/>
          <w:sz w:val="24"/>
          <w:szCs w:val="24"/>
          <w:u w:val="single"/>
        </w:rPr>
      </w:pPr>
      <w:r w:rsidRPr="00F83061">
        <w:rPr>
          <w:rFonts w:ascii="Arial" w:hAnsi="Arial" w:cs="Arial"/>
          <w:b/>
          <w:sz w:val="24"/>
          <w:szCs w:val="24"/>
          <w:u w:val="single"/>
        </w:rPr>
        <w:t>Independent Appeal Panel</w:t>
      </w:r>
    </w:p>
    <w:p w:rsidRPr="00F83061" w:rsidR="003C0B1B" w:rsidP="003C0B1B" w:rsidRDefault="003C0B1B" w14:paraId="266F2C05" w14:textId="77777777">
      <w:pPr>
        <w:rPr>
          <w:rFonts w:ascii="Arial" w:hAnsi="Arial" w:cs="Arial"/>
          <w:sz w:val="24"/>
          <w:szCs w:val="24"/>
          <w:u w:val="single"/>
        </w:rPr>
      </w:pPr>
    </w:p>
    <w:p w:rsidRPr="00F83061" w:rsidR="003C0B1B" w:rsidP="003C0B1B" w:rsidRDefault="003C0B1B" w14:paraId="11F87EBB" w14:textId="77777777">
      <w:pPr>
        <w:rPr>
          <w:rFonts w:ascii="Arial" w:hAnsi="Arial" w:cs="Arial"/>
          <w:sz w:val="24"/>
          <w:szCs w:val="24"/>
        </w:rPr>
      </w:pPr>
      <w:r w:rsidRPr="00F83061">
        <w:rPr>
          <w:rFonts w:ascii="Arial" w:hAnsi="Arial" w:cs="Arial"/>
          <w:sz w:val="24"/>
          <w:szCs w:val="24"/>
        </w:rPr>
        <w:t xml:space="preserve">If the Discipline committee decides not to reinstate a </w:t>
      </w:r>
      <w:proofErr w:type="gramStart"/>
      <w:r w:rsidRPr="00F83061">
        <w:rPr>
          <w:rFonts w:ascii="Arial" w:hAnsi="Arial" w:cs="Arial"/>
          <w:sz w:val="24"/>
          <w:szCs w:val="24"/>
        </w:rPr>
        <w:t>pupil</w:t>
      </w:r>
      <w:proofErr w:type="gramEnd"/>
      <w:r w:rsidRPr="00F83061">
        <w:rPr>
          <w:rFonts w:ascii="Arial" w:hAnsi="Arial" w:cs="Arial"/>
          <w:sz w:val="24"/>
          <w:szCs w:val="24"/>
        </w:rPr>
        <w:t xml:space="preserve"> they must inform the Headteacher and the LEA. In addition, the parent or guardian must be notified in writing informing them of their right to appeal to an independent tribunal (Section66(6)</w:t>
      </w:r>
      <w:r w:rsidRPr="00F83061">
        <w:rPr>
          <w:rFonts w:ascii="Arial" w:hAnsi="Arial" w:cs="Arial"/>
          <w:sz w:val="24"/>
          <w:szCs w:val="24"/>
        </w:rPr>
        <w:tab/>
      </w:r>
    </w:p>
    <w:p w:rsidRPr="00F83061" w:rsidR="003C0B1B" w:rsidP="003C0B1B" w:rsidRDefault="003C0B1B" w14:paraId="05228748" w14:textId="77777777">
      <w:pPr>
        <w:jc w:val="both"/>
        <w:rPr>
          <w:rFonts w:ascii="Arial" w:hAnsi="Arial" w:cs="Arial"/>
          <w:sz w:val="24"/>
          <w:szCs w:val="24"/>
          <w:u w:val="single"/>
        </w:rPr>
      </w:pPr>
    </w:p>
    <w:p w:rsidRPr="00F83061" w:rsidR="003C0B1B" w:rsidP="003C0B1B" w:rsidRDefault="003C0B1B" w14:paraId="18AC833D" w14:textId="77777777">
      <w:pPr>
        <w:jc w:val="both"/>
        <w:rPr>
          <w:rFonts w:ascii="Arial" w:hAnsi="Arial" w:cs="Arial"/>
          <w:b/>
          <w:sz w:val="24"/>
          <w:szCs w:val="24"/>
          <w:u w:val="single"/>
        </w:rPr>
      </w:pPr>
      <w:r w:rsidRPr="00F83061">
        <w:rPr>
          <w:rFonts w:ascii="Arial" w:hAnsi="Arial" w:cs="Arial"/>
          <w:b/>
          <w:sz w:val="24"/>
          <w:szCs w:val="24"/>
          <w:u w:val="single"/>
        </w:rPr>
        <w:t>When to exclude</w:t>
      </w:r>
    </w:p>
    <w:p w:rsidRPr="00F83061" w:rsidR="003C0B1B" w:rsidP="003C0B1B" w:rsidRDefault="003C0B1B" w14:paraId="2D3389D6" w14:textId="77777777">
      <w:pPr>
        <w:jc w:val="both"/>
        <w:rPr>
          <w:rFonts w:ascii="Arial" w:hAnsi="Arial" w:cs="Arial"/>
          <w:sz w:val="24"/>
          <w:szCs w:val="24"/>
          <w:u w:val="single"/>
        </w:rPr>
      </w:pPr>
    </w:p>
    <w:p w:rsidRPr="00F83061" w:rsidR="003C0B1B" w:rsidP="003C0B1B" w:rsidRDefault="003C0B1B" w14:paraId="2D3BA5F1" w14:textId="77777777">
      <w:pPr>
        <w:rPr>
          <w:rFonts w:ascii="Arial" w:hAnsi="Arial" w:cs="Arial"/>
          <w:sz w:val="24"/>
          <w:szCs w:val="24"/>
        </w:rPr>
      </w:pPr>
      <w:r w:rsidRPr="00F83061">
        <w:rPr>
          <w:rFonts w:ascii="Arial" w:hAnsi="Arial" w:cs="Arial"/>
          <w:sz w:val="24"/>
          <w:szCs w:val="24"/>
        </w:rPr>
        <w:t>It is clear from Circular3/99 and is the Governing Body view that exclusion is very much the last resort. Chapters 4+5 of the circular deal with procedures that should be tried before resorting to exclusion.</w:t>
      </w:r>
    </w:p>
    <w:p w:rsidRPr="00F83061" w:rsidR="003C0B1B" w:rsidP="003C0B1B" w:rsidRDefault="003C0B1B" w14:paraId="6459E82A" w14:textId="77777777">
      <w:pPr>
        <w:jc w:val="both"/>
        <w:rPr>
          <w:rFonts w:ascii="Arial" w:hAnsi="Arial" w:cs="Arial"/>
          <w:sz w:val="24"/>
          <w:szCs w:val="24"/>
        </w:rPr>
      </w:pPr>
    </w:p>
    <w:p w:rsidRPr="00F83061" w:rsidR="003C0B1B" w:rsidP="003C0B1B" w:rsidRDefault="003C0B1B" w14:paraId="682C7663" w14:textId="77777777">
      <w:pPr>
        <w:jc w:val="both"/>
        <w:rPr>
          <w:rFonts w:ascii="Arial" w:hAnsi="Arial" w:cs="Arial"/>
          <w:sz w:val="24"/>
          <w:szCs w:val="24"/>
        </w:rPr>
      </w:pPr>
      <w:r w:rsidRPr="00F83061">
        <w:rPr>
          <w:rFonts w:ascii="Arial" w:hAnsi="Arial" w:cs="Arial"/>
          <w:sz w:val="24"/>
          <w:szCs w:val="24"/>
        </w:rPr>
        <w:t>3/99 states that a decision to exclude a child should only be taken:</w:t>
      </w:r>
    </w:p>
    <w:p w:rsidRPr="00F83061" w:rsidR="003C0B1B" w:rsidP="003C0B1B" w:rsidRDefault="003C0B1B" w14:paraId="0CC699B9" w14:textId="77777777">
      <w:pPr>
        <w:jc w:val="both"/>
        <w:rPr>
          <w:rFonts w:ascii="Arial" w:hAnsi="Arial" w:cs="Arial"/>
          <w:sz w:val="24"/>
          <w:szCs w:val="24"/>
        </w:rPr>
      </w:pPr>
    </w:p>
    <w:p w:rsidRPr="00F83061" w:rsidR="003C0B1B" w:rsidP="003C0B1B" w:rsidRDefault="003C0B1B" w14:paraId="3A03F4F2" w14:textId="77777777">
      <w:pPr>
        <w:numPr>
          <w:ilvl w:val="0"/>
          <w:numId w:val="12"/>
        </w:numPr>
        <w:jc w:val="both"/>
        <w:rPr>
          <w:rFonts w:ascii="Arial" w:hAnsi="Arial" w:cs="Arial"/>
          <w:sz w:val="24"/>
          <w:szCs w:val="24"/>
        </w:rPr>
      </w:pPr>
      <w:r w:rsidRPr="00F83061">
        <w:rPr>
          <w:rFonts w:ascii="Arial" w:hAnsi="Arial" w:cs="Arial"/>
          <w:sz w:val="24"/>
          <w:szCs w:val="24"/>
        </w:rPr>
        <w:t>In response to serious breaches of a school’s discipline policy and</w:t>
      </w:r>
    </w:p>
    <w:p w:rsidRPr="00F83061" w:rsidR="003C0B1B" w:rsidP="003C0B1B" w:rsidRDefault="003C0B1B" w14:paraId="44D8BE3B" w14:textId="77777777">
      <w:pPr>
        <w:numPr>
          <w:ilvl w:val="0"/>
          <w:numId w:val="13"/>
        </w:numPr>
        <w:rPr>
          <w:rFonts w:ascii="Arial" w:hAnsi="Arial" w:cs="Arial"/>
          <w:sz w:val="24"/>
          <w:szCs w:val="24"/>
        </w:rPr>
      </w:pPr>
      <w:r w:rsidRPr="00F83061">
        <w:rPr>
          <w:rFonts w:ascii="Arial" w:hAnsi="Arial" w:cs="Arial"/>
          <w:sz w:val="24"/>
          <w:szCs w:val="24"/>
        </w:rPr>
        <w:t xml:space="preserve">If allowing the child to remain at school would seriously harm the education or welfare of the pupil or others in the school. </w:t>
      </w:r>
    </w:p>
    <w:p w:rsidRPr="00F83061" w:rsidR="003C0B1B" w:rsidP="003C0B1B" w:rsidRDefault="003C0B1B" w14:paraId="4A06C0DD" w14:textId="77777777">
      <w:pPr>
        <w:rPr>
          <w:rFonts w:ascii="Arial" w:hAnsi="Arial" w:cs="Arial"/>
          <w:sz w:val="24"/>
          <w:szCs w:val="24"/>
        </w:rPr>
      </w:pPr>
    </w:p>
    <w:p w:rsidRPr="00F83061" w:rsidR="003C0B1B" w:rsidP="003C0B1B" w:rsidRDefault="003C0B1B" w14:paraId="0021B98D" w14:textId="77777777">
      <w:pPr>
        <w:rPr>
          <w:rFonts w:ascii="Arial" w:hAnsi="Arial" w:cs="Arial"/>
          <w:b/>
          <w:sz w:val="24"/>
          <w:szCs w:val="24"/>
          <w:u w:val="single"/>
        </w:rPr>
      </w:pPr>
      <w:r w:rsidRPr="00F83061">
        <w:rPr>
          <w:rFonts w:ascii="Arial" w:hAnsi="Arial" w:cs="Arial"/>
          <w:b/>
          <w:sz w:val="24"/>
          <w:szCs w:val="24"/>
          <w:u w:val="single"/>
        </w:rPr>
        <w:t xml:space="preserve">The policy of the </w:t>
      </w:r>
      <w:proofErr w:type="gramStart"/>
      <w:r w:rsidRPr="00F83061">
        <w:rPr>
          <w:rFonts w:ascii="Arial" w:hAnsi="Arial" w:cs="Arial"/>
          <w:b/>
          <w:sz w:val="24"/>
          <w:szCs w:val="24"/>
          <w:u w:val="single"/>
        </w:rPr>
        <w:t>School</w:t>
      </w:r>
      <w:proofErr w:type="gramEnd"/>
    </w:p>
    <w:p w:rsidRPr="00F83061" w:rsidR="003C0B1B" w:rsidP="003C0B1B" w:rsidRDefault="003C0B1B" w14:paraId="28D812D7" w14:textId="77777777">
      <w:pPr>
        <w:rPr>
          <w:rFonts w:ascii="Arial" w:hAnsi="Arial" w:cs="Arial"/>
          <w:sz w:val="24"/>
          <w:szCs w:val="24"/>
          <w:u w:val="single"/>
        </w:rPr>
      </w:pPr>
    </w:p>
    <w:p w:rsidRPr="00F83061" w:rsidR="003C0B1B" w:rsidP="003C0B1B" w:rsidRDefault="003C0B1B" w14:paraId="045799ED" w14:textId="77777777">
      <w:pPr>
        <w:rPr>
          <w:rFonts w:ascii="Arial" w:hAnsi="Arial" w:cs="Arial"/>
          <w:sz w:val="24"/>
          <w:szCs w:val="24"/>
        </w:rPr>
      </w:pPr>
      <w:r w:rsidRPr="00F83061">
        <w:rPr>
          <w:rFonts w:ascii="Arial" w:hAnsi="Arial" w:cs="Arial"/>
          <w:sz w:val="24"/>
          <w:szCs w:val="24"/>
        </w:rPr>
        <w:t xml:space="preserve">Where possible, the Governing Body of the school will seek to avoid excluding children. However, the Governing Body recognise that all pupils have the right to be educated and that persistent misbehaviour or threats to the welfare of staff and pupils may mean that exclusion, as the ultimate sanction, may have to be used. </w:t>
      </w:r>
    </w:p>
    <w:p w:rsidRPr="00F83061" w:rsidR="003C0B1B" w:rsidP="003C0B1B" w:rsidRDefault="003C0B1B" w14:paraId="2FB8D677" w14:textId="77777777">
      <w:pPr>
        <w:rPr>
          <w:rFonts w:ascii="Arial" w:hAnsi="Arial" w:cs="Arial"/>
          <w:sz w:val="24"/>
          <w:szCs w:val="24"/>
        </w:rPr>
      </w:pPr>
    </w:p>
    <w:p w:rsidRPr="00F83061" w:rsidR="003C0B1B" w:rsidP="003C0B1B" w:rsidRDefault="003C0B1B" w14:paraId="61086400" w14:textId="77777777">
      <w:pPr>
        <w:rPr>
          <w:rFonts w:ascii="Arial" w:hAnsi="Arial" w:cs="Arial"/>
          <w:sz w:val="24"/>
          <w:szCs w:val="24"/>
        </w:rPr>
      </w:pPr>
      <w:r w:rsidRPr="00F83061">
        <w:rPr>
          <w:rFonts w:ascii="Arial" w:hAnsi="Arial" w:cs="Arial"/>
          <w:sz w:val="24"/>
          <w:szCs w:val="24"/>
        </w:rPr>
        <w:t>Where possible, the school will work closely with the parents and guardians to avoid an exclusion situation, as set out in our Behaviour Policy.</w:t>
      </w:r>
    </w:p>
    <w:p w:rsidRPr="00F83061" w:rsidR="003C0B1B" w:rsidP="003C0B1B" w:rsidRDefault="003C0B1B" w14:paraId="19F14CDD" w14:textId="77777777">
      <w:pPr>
        <w:rPr>
          <w:rFonts w:ascii="Arial" w:hAnsi="Arial" w:cs="Arial"/>
          <w:sz w:val="24"/>
          <w:szCs w:val="24"/>
        </w:rPr>
      </w:pPr>
    </w:p>
    <w:p w:rsidRPr="00F83061" w:rsidR="003C0B1B" w:rsidP="003C0B1B" w:rsidRDefault="003C0B1B" w14:paraId="591E6D3C" w14:textId="77777777">
      <w:pPr>
        <w:rPr>
          <w:rFonts w:ascii="Arial" w:hAnsi="Arial" w:cs="Arial"/>
          <w:sz w:val="24"/>
          <w:szCs w:val="24"/>
        </w:rPr>
      </w:pPr>
      <w:r w:rsidRPr="00F83061">
        <w:rPr>
          <w:rFonts w:ascii="Arial" w:hAnsi="Arial" w:cs="Arial"/>
          <w:sz w:val="24"/>
          <w:szCs w:val="24"/>
        </w:rPr>
        <w:t>A child will serve a fixed exclusion if:</w:t>
      </w:r>
    </w:p>
    <w:p w:rsidRPr="00F83061" w:rsidR="003C0B1B" w:rsidP="003C0B1B" w:rsidRDefault="003C0B1B" w14:paraId="7F51846A" w14:textId="77777777">
      <w:pPr>
        <w:rPr>
          <w:rFonts w:ascii="Arial" w:hAnsi="Arial" w:cs="Arial"/>
          <w:sz w:val="24"/>
          <w:szCs w:val="24"/>
        </w:rPr>
      </w:pPr>
    </w:p>
    <w:p w:rsidRPr="00F83061" w:rsidR="003C0B1B" w:rsidP="003C0B1B" w:rsidRDefault="003C0B1B" w14:paraId="7551CCBE" w14:textId="77777777">
      <w:pPr>
        <w:numPr>
          <w:ilvl w:val="0"/>
          <w:numId w:val="14"/>
        </w:numPr>
        <w:rPr>
          <w:rFonts w:ascii="Arial" w:hAnsi="Arial" w:cs="Arial"/>
          <w:sz w:val="24"/>
          <w:szCs w:val="24"/>
        </w:rPr>
      </w:pPr>
      <w:r w:rsidRPr="00F83061">
        <w:rPr>
          <w:rFonts w:ascii="Arial" w:hAnsi="Arial" w:cs="Arial"/>
          <w:sz w:val="24"/>
          <w:szCs w:val="24"/>
        </w:rPr>
        <w:t xml:space="preserve">they are a danger to themselves or others, </w:t>
      </w:r>
      <w:proofErr w:type="spellStart"/>
      <w:proofErr w:type="gramStart"/>
      <w:r w:rsidRPr="00F83061">
        <w:rPr>
          <w:rFonts w:ascii="Arial" w:hAnsi="Arial" w:cs="Arial"/>
          <w:sz w:val="24"/>
          <w:szCs w:val="24"/>
        </w:rPr>
        <w:t>ie</w:t>
      </w:r>
      <w:proofErr w:type="spellEnd"/>
      <w:proofErr w:type="gramEnd"/>
      <w:r w:rsidRPr="00F83061">
        <w:rPr>
          <w:rFonts w:ascii="Arial" w:hAnsi="Arial" w:cs="Arial"/>
          <w:sz w:val="24"/>
          <w:szCs w:val="24"/>
        </w:rPr>
        <w:t xml:space="preserve"> they threaten their own, or others’ welfare</w:t>
      </w:r>
    </w:p>
    <w:p w:rsidRPr="00F83061" w:rsidR="003C0B1B" w:rsidP="003C0B1B" w:rsidRDefault="003C0B1B" w14:paraId="5E288723" w14:textId="77777777">
      <w:pPr>
        <w:numPr>
          <w:ilvl w:val="0"/>
          <w:numId w:val="15"/>
        </w:numPr>
        <w:rPr>
          <w:rFonts w:ascii="Arial" w:hAnsi="Arial" w:cs="Arial"/>
          <w:sz w:val="24"/>
          <w:szCs w:val="24"/>
        </w:rPr>
      </w:pPr>
      <w:r w:rsidRPr="00F83061">
        <w:rPr>
          <w:rFonts w:ascii="Arial" w:hAnsi="Arial" w:cs="Arial"/>
          <w:sz w:val="24"/>
          <w:szCs w:val="24"/>
        </w:rPr>
        <w:t>they deliberately and maliciously cause damage to property belonging to others or to the school</w:t>
      </w:r>
    </w:p>
    <w:p w:rsidRPr="00F83061" w:rsidR="003C0B1B" w:rsidP="003C0B1B" w:rsidRDefault="003C0B1B" w14:paraId="53D53C21" w14:textId="77777777">
      <w:pPr>
        <w:numPr>
          <w:ilvl w:val="0"/>
          <w:numId w:val="16"/>
        </w:numPr>
        <w:rPr>
          <w:rFonts w:ascii="Arial" w:hAnsi="Arial" w:cs="Arial"/>
          <w:sz w:val="24"/>
          <w:szCs w:val="24"/>
        </w:rPr>
      </w:pPr>
      <w:r w:rsidRPr="00F83061">
        <w:rPr>
          <w:rFonts w:ascii="Arial" w:hAnsi="Arial" w:cs="Arial"/>
          <w:sz w:val="24"/>
          <w:szCs w:val="24"/>
        </w:rPr>
        <w:t xml:space="preserve">they are deliberately defiant or disrespectful to members of staff over a prolonged period. </w:t>
      </w:r>
    </w:p>
    <w:p w:rsidRPr="00F83061" w:rsidR="003C0B1B" w:rsidP="003C0B1B" w:rsidRDefault="003C0B1B" w14:paraId="3670A5D7" w14:textId="77777777">
      <w:pPr>
        <w:numPr>
          <w:ilvl w:val="0"/>
          <w:numId w:val="17"/>
        </w:numPr>
        <w:rPr>
          <w:rFonts w:ascii="Arial" w:hAnsi="Arial" w:cs="Arial"/>
          <w:sz w:val="24"/>
          <w:szCs w:val="24"/>
        </w:rPr>
      </w:pPr>
      <w:r w:rsidRPr="00F83061">
        <w:rPr>
          <w:rFonts w:ascii="Arial" w:hAnsi="Arial" w:cs="Arial"/>
          <w:sz w:val="24"/>
          <w:szCs w:val="24"/>
        </w:rPr>
        <w:t xml:space="preserve">they are found to seriously contravene the school’s Behaviour Policy - </w:t>
      </w:r>
      <w:proofErr w:type="gramStart"/>
      <w:r w:rsidRPr="00F83061">
        <w:rPr>
          <w:rFonts w:ascii="Arial" w:hAnsi="Arial" w:cs="Arial"/>
          <w:sz w:val="24"/>
          <w:szCs w:val="24"/>
        </w:rPr>
        <w:t>e.g.</w:t>
      </w:r>
      <w:proofErr w:type="gramEnd"/>
      <w:r w:rsidRPr="00F83061">
        <w:rPr>
          <w:rFonts w:ascii="Arial" w:hAnsi="Arial" w:cs="Arial"/>
          <w:sz w:val="24"/>
          <w:szCs w:val="24"/>
        </w:rPr>
        <w:t xml:space="preserve"> by being found guilty of bullying, racism, etc.</w:t>
      </w:r>
    </w:p>
    <w:p w:rsidRPr="00F83061" w:rsidR="003C0B1B" w:rsidP="003C0B1B" w:rsidRDefault="003C0B1B" w14:paraId="1A96F982" w14:textId="77777777">
      <w:pPr>
        <w:rPr>
          <w:rFonts w:ascii="Arial" w:hAnsi="Arial" w:cs="Arial"/>
          <w:sz w:val="24"/>
          <w:szCs w:val="24"/>
        </w:rPr>
      </w:pPr>
    </w:p>
    <w:p w:rsidRPr="00F83061" w:rsidR="003C0B1B" w:rsidP="003C0B1B" w:rsidRDefault="003C0B1B" w14:paraId="2CEE9FE2" w14:textId="77777777">
      <w:pPr>
        <w:rPr>
          <w:rFonts w:ascii="Arial" w:hAnsi="Arial" w:cs="Arial"/>
          <w:sz w:val="24"/>
          <w:szCs w:val="24"/>
        </w:rPr>
      </w:pPr>
      <w:r w:rsidRPr="00F83061">
        <w:rPr>
          <w:rFonts w:ascii="Arial" w:hAnsi="Arial" w:cs="Arial"/>
          <w:sz w:val="24"/>
          <w:szCs w:val="24"/>
        </w:rPr>
        <w:t>The length of the fixed term exclusion will be determined by the Headteacher, following consultation with the members of staff involved in the incident(s).</w:t>
      </w:r>
    </w:p>
    <w:p w:rsidRPr="00F83061" w:rsidR="003C0B1B" w:rsidP="003C0B1B" w:rsidRDefault="003C0B1B" w14:paraId="597868A8" w14:textId="77777777">
      <w:pPr>
        <w:rPr>
          <w:rFonts w:ascii="Arial" w:hAnsi="Arial" w:cs="Arial"/>
          <w:sz w:val="24"/>
          <w:szCs w:val="24"/>
        </w:rPr>
      </w:pPr>
      <w:r w:rsidRPr="00F83061">
        <w:rPr>
          <w:rFonts w:ascii="Arial" w:hAnsi="Arial" w:cs="Arial"/>
          <w:sz w:val="24"/>
          <w:szCs w:val="24"/>
        </w:rPr>
        <w:t>In order to try to avoid excluding on the third point above the school will take the following action:</w:t>
      </w:r>
    </w:p>
    <w:p w:rsidRPr="00F83061" w:rsidR="003C0B1B" w:rsidP="003C0B1B" w:rsidRDefault="003C0B1B" w14:paraId="7B53E0C6" w14:textId="77777777">
      <w:pPr>
        <w:rPr>
          <w:rFonts w:ascii="Arial" w:hAnsi="Arial" w:cs="Arial"/>
          <w:sz w:val="24"/>
          <w:szCs w:val="24"/>
        </w:rPr>
      </w:pPr>
    </w:p>
    <w:p w:rsidRPr="00F83061" w:rsidR="003C0B1B" w:rsidP="003C0B1B" w:rsidRDefault="003C0B1B" w14:paraId="5BE313C6" w14:textId="77777777">
      <w:pPr>
        <w:numPr>
          <w:ilvl w:val="0"/>
          <w:numId w:val="24"/>
        </w:numPr>
        <w:rPr>
          <w:rFonts w:ascii="Arial" w:hAnsi="Arial" w:cs="Arial"/>
          <w:sz w:val="24"/>
          <w:szCs w:val="24"/>
        </w:rPr>
      </w:pPr>
      <w:r w:rsidRPr="00F83061">
        <w:rPr>
          <w:rFonts w:ascii="Arial" w:hAnsi="Arial" w:cs="Arial"/>
          <w:sz w:val="24"/>
          <w:szCs w:val="24"/>
        </w:rPr>
        <w:t xml:space="preserve">On the first and second occasion, a letter will be sent to parents/guardians informing them of the incident of defiance/disrespect </w:t>
      </w:r>
    </w:p>
    <w:p w:rsidRPr="00F83061" w:rsidR="003C0B1B" w:rsidP="003C0B1B" w:rsidRDefault="003C0B1B" w14:paraId="317A78E9" w14:textId="77777777">
      <w:pPr>
        <w:numPr>
          <w:ilvl w:val="0"/>
          <w:numId w:val="24"/>
        </w:numPr>
        <w:rPr>
          <w:rFonts w:ascii="Arial" w:hAnsi="Arial" w:cs="Arial"/>
          <w:sz w:val="24"/>
          <w:szCs w:val="24"/>
        </w:rPr>
      </w:pPr>
      <w:r w:rsidRPr="00F83061">
        <w:rPr>
          <w:rFonts w:ascii="Arial" w:hAnsi="Arial" w:cs="Arial"/>
          <w:sz w:val="24"/>
          <w:szCs w:val="24"/>
        </w:rPr>
        <w:t>On the third occasion, a fixed term exclusion will be imposed and the legal processes outlined above will be set in motion.</w:t>
      </w:r>
    </w:p>
    <w:p w:rsidRPr="00F83061" w:rsidR="003C0B1B" w:rsidP="003C0B1B" w:rsidRDefault="003C0B1B" w14:paraId="427D3E4A" w14:textId="77777777">
      <w:pPr>
        <w:rPr>
          <w:rFonts w:ascii="Arial" w:hAnsi="Arial" w:cs="Arial"/>
          <w:sz w:val="24"/>
          <w:szCs w:val="24"/>
        </w:rPr>
      </w:pPr>
    </w:p>
    <w:p w:rsidRPr="00F83061" w:rsidR="003C0B1B" w:rsidP="003C0B1B" w:rsidRDefault="003C0B1B" w14:paraId="59CB66D6" w14:textId="77777777">
      <w:pPr>
        <w:rPr>
          <w:rFonts w:ascii="Arial" w:hAnsi="Arial" w:cs="Arial"/>
          <w:sz w:val="24"/>
          <w:szCs w:val="24"/>
          <w:u w:val="single"/>
        </w:rPr>
      </w:pPr>
      <w:r w:rsidRPr="00F83061">
        <w:rPr>
          <w:rFonts w:ascii="Arial" w:hAnsi="Arial" w:cs="Arial"/>
          <w:sz w:val="24"/>
          <w:szCs w:val="24"/>
        </w:rPr>
        <w:t>Serious breaches of school discipline which result in injuries or assaults on other children or staff will be dealt with on the merits of each incident. The school reserves the right to impose a fixed term exclusion to a pupil in such cases, where a period of time is necessary for an incident to be fully investigated. This may or may not then lead to a permanent or further exclusion.</w:t>
      </w:r>
    </w:p>
    <w:p w:rsidRPr="00F83061" w:rsidR="003C0B1B" w:rsidP="003C0B1B" w:rsidRDefault="003C0B1B" w14:paraId="6B35044B" w14:textId="77777777">
      <w:pPr>
        <w:rPr>
          <w:rFonts w:ascii="Arial" w:hAnsi="Arial" w:cs="Arial"/>
          <w:sz w:val="24"/>
          <w:szCs w:val="24"/>
          <w:u w:val="single"/>
        </w:rPr>
      </w:pPr>
    </w:p>
    <w:p w:rsidRPr="00F83061" w:rsidR="003C0B1B" w:rsidP="003C0B1B" w:rsidRDefault="003C0B1B" w14:paraId="6BF2A84E" w14:textId="77777777">
      <w:pPr>
        <w:rPr>
          <w:rFonts w:ascii="Arial" w:hAnsi="Arial" w:cs="Arial"/>
          <w:sz w:val="24"/>
          <w:szCs w:val="24"/>
          <w:u w:val="single"/>
        </w:rPr>
      </w:pPr>
      <w:r w:rsidRPr="00F83061">
        <w:rPr>
          <w:rFonts w:ascii="Arial" w:hAnsi="Arial" w:cs="Arial"/>
          <w:sz w:val="24"/>
          <w:szCs w:val="24"/>
        </w:rPr>
        <w:t>These guidelines have been drawn up taking account of the Welsh Assembly guidelines on Exclusions, the School Standards and Framework Act 1998 and the guidelines issued to all schools within the LEA dated 11</w:t>
      </w:r>
      <w:r w:rsidRPr="00F83061">
        <w:rPr>
          <w:rFonts w:ascii="Arial" w:hAnsi="Arial" w:cs="Arial"/>
          <w:sz w:val="24"/>
          <w:szCs w:val="24"/>
          <w:vertAlign w:val="superscript"/>
        </w:rPr>
        <w:t>th</w:t>
      </w:r>
      <w:r w:rsidRPr="00F83061">
        <w:rPr>
          <w:rFonts w:ascii="Arial" w:hAnsi="Arial" w:cs="Arial"/>
          <w:sz w:val="24"/>
          <w:szCs w:val="24"/>
        </w:rPr>
        <w:t xml:space="preserve"> April, 2000.</w:t>
      </w:r>
    </w:p>
    <w:p w:rsidRPr="00F83061" w:rsidR="003C0B1B" w:rsidP="003C0B1B" w:rsidRDefault="003C0B1B" w14:paraId="572FAA4D" w14:textId="77777777">
      <w:pPr>
        <w:widowControl w:val="0"/>
        <w:rPr>
          <w:rFonts w:ascii="Arial" w:hAnsi="Arial" w:cs="Arial"/>
          <w:sz w:val="24"/>
          <w:szCs w:val="24"/>
          <w:u w:val="single"/>
        </w:rPr>
      </w:pPr>
    </w:p>
    <w:p w:rsidRPr="00F83061" w:rsidR="003C0B1B" w:rsidP="003C0B1B" w:rsidRDefault="003C0B1B" w14:paraId="5AA53073" w14:textId="77777777">
      <w:pPr>
        <w:widowControl w:val="0"/>
        <w:rPr>
          <w:rFonts w:ascii="Arial" w:hAnsi="Arial" w:cs="Arial"/>
          <w:b/>
          <w:sz w:val="24"/>
          <w:szCs w:val="24"/>
          <w:u w:val="single"/>
        </w:rPr>
      </w:pPr>
      <w:r w:rsidRPr="00F83061">
        <w:rPr>
          <w:rFonts w:ascii="Arial" w:hAnsi="Arial" w:cs="Arial"/>
          <w:b/>
          <w:sz w:val="24"/>
          <w:szCs w:val="24"/>
          <w:u w:val="single"/>
        </w:rPr>
        <w:t>Conclusion</w:t>
      </w:r>
    </w:p>
    <w:p w:rsidRPr="00F83061" w:rsidR="003C0B1B" w:rsidP="003C0B1B" w:rsidRDefault="003C0B1B" w14:paraId="0E409BE0" w14:textId="77777777">
      <w:pPr>
        <w:widowControl w:val="0"/>
        <w:ind w:left="340"/>
        <w:jc w:val="both"/>
        <w:rPr>
          <w:rFonts w:ascii="Arial" w:hAnsi="Arial" w:cs="Arial"/>
          <w:sz w:val="24"/>
          <w:szCs w:val="24"/>
        </w:rPr>
      </w:pPr>
    </w:p>
    <w:p w:rsidRPr="00F83061" w:rsidR="003C0B1B" w:rsidP="003C0B1B" w:rsidRDefault="003C0B1B" w14:paraId="5FA889A9" w14:textId="77777777">
      <w:pPr>
        <w:widowControl w:val="0"/>
        <w:ind w:hanging="340"/>
        <w:rPr>
          <w:rFonts w:ascii="Arial" w:hAnsi="Arial" w:cs="Arial"/>
          <w:sz w:val="24"/>
          <w:szCs w:val="24"/>
        </w:rPr>
      </w:pPr>
      <w:r w:rsidRPr="00F83061">
        <w:rPr>
          <w:rFonts w:ascii="Arial" w:hAnsi="Arial" w:cs="Arial"/>
          <w:sz w:val="24"/>
          <w:szCs w:val="24"/>
        </w:rPr>
        <w:tab/>
      </w:r>
      <w:r w:rsidRPr="00F83061">
        <w:rPr>
          <w:rFonts w:ascii="Arial" w:hAnsi="Arial" w:cs="Arial"/>
          <w:sz w:val="24"/>
          <w:szCs w:val="24"/>
        </w:rPr>
        <w:t>It is by accentuating the positive and dealing firmly and consistently with the negative that we will promote the values of respect, hard work and friendship amongst our pupils. We want our school to be a happy environment, where learning can take place in a harmonious environment, where children enjoy coming to school because they feel safe and secure.</w:t>
      </w:r>
    </w:p>
    <w:p w:rsidRPr="00F83061" w:rsidR="003C0B1B" w:rsidP="003C0B1B" w:rsidRDefault="003C0B1B" w14:paraId="5FB5F574" w14:textId="77777777">
      <w:pPr>
        <w:widowControl w:val="0"/>
        <w:ind w:hanging="340"/>
        <w:rPr>
          <w:rFonts w:ascii="Arial" w:hAnsi="Arial" w:cs="Arial"/>
          <w:sz w:val="24"/>
          <w:szCs w:val="24"/>
        </w:rPr>
      </w:pPr>
    </w:p>
    <w:p w:rsidRPr="00F83061" w:rsidR="003C0B1B" w:rsidP="003C0B1B" w:rsidRDefault="003C0B1B" w14:paraId="629653E8" w14:textId="77777777">
      <w:pPr>
        <w:widowControl w:val="0"/>
        <w:rPr>
          <w:rFonts w:ascii="Arial" w:hAnsi="Arial" w:cs="Arial"/>
          <w:sz w:val="24"/>
          <w:szCs w:val="24"/>
        </w:rPr>
      </w:pPr>
      <w:r w:rsidRPr="00F83061">
        <w:rPr>
          <w:rFonts w:ascii="Arial" w:hAnsi="Arial" w:cs="Arial"/>
          <w:sz w:val="24"/>
          <w:szCs w:val="24"/>
        </w:rPr>
        <w:t xml:space="preserve">The rights of the child are used and taught to promote good behaviour across the school.  </w:t>
      </w:r>
    </w:p>
    <w:p w:rsidRPr="00F83061" w:rsidR="003C0B1B" w:rsidP="003C0B1B" w:rsidRDefault="003C0B1B" w14:paraId="3C1DD348" w14:textId="77777777">
      <w:pPr>
        <w:widowControl w:val="0"/>
        <w:ind w:left="624" w:hanging="340"/>
        <w:rPr>
          <w:rFonts w:ascii="Arial" w:hAnsi="Arial" w:cs="Arial"/>
          <w:sz w:val="24"/>
          <w:szCs w:val="24"/>
        </w:rPr>
      </w:pPr>
    </w:p>
    <w:p w:rsidRPr="00F83061" w:rsidR="003C0B1B" w:rsidP="003C0B1B" w:rsidRDefault="003C0B1B" w14:paraId="5F3F4F7D" w14:textId="77777777">
      <w:pPr>
        <w:widowControl w:val="0"/>
        <w:rPr>
          <w:rFonts w:ascii="Arial" w:hAnsi="Arial" w:cs="Arial"/>
          <w:sz w:val="24"/>
          <w:szCs w:val="24"/>
        </w:rPr>
      </w:pPr>
      <w:r w:rsidRPr="00F83061">
        <w:rPr>
          <w:rFonts w:ascii="Arial" w:hAnsi="Arial" w:cs="Arial"/>
          <w:sz w:val="24"/>
          <w:szCs w:val="24"/>
        </w:rPr>
        <w:t xml:space="preserve">It is the responsibility of all staff, governors and parents /carers to ensure that the children of Meadowlane are educated in a purposeful, calm and safe learning environment.  </w:t>
      </w:r>
    </w:p>
    <w:p w:rsidRPr="00F83061" w:rsidR="003C0B1B" w:rsidP="003C0B1B" w:rsidRDefault="003C0B1B" w14:paraId="1AD9628D" w14:textId="77777777">
      <w:pPr>
        <w:widowControl w:val="0"/>
        <w:rPr>
          <w:rFonts w:ascii="Arial" w:hAnsi="Arial" w:cs="Arial"/>
          <w:sz w:val="24"/>
          <w:szCs w:val="24"/>
        </w:rPr>
      </w:pPr>
    </w:p>
    <w:p w:rsidRPr="00F83061" w:rsidR="003C0B1B" w:rsidP="003C0B1B" w:rsidRDefault="003C0B1B" w14:paraId="20A68388" w14:textId="77777777">
      <w:pPr>
        <w:overflowPunct/>
        <w:autoSpaceDE/>
        <w:autoSpaceDN/>
        <w:adjustRightInd/>
        <w:textAlignment w:val="auto"/>
        <w:rPr>
          <w:rFonts w:ascii="Arial" w:hAnsi="Arial" w:cs="Arial"/>
          <w:sz w:val="24"/>
          <w:szCs w:val="24"/>
          <w:u w:val="single"/>
          <w:lang w:eastAsia="en-US"/>
        </w:rPr>
      </w:pPr>
      <w:r w:rsidRPr="00F83061">
        <w:rPr>
          <w:rFonts w:ascii="Arial" w:hAnsi="Arial" w:cs="Arial"/>
          <w:b/>
          <w:sz w:val="24"/>
          <w:szCs w:val="24"/>
          <w:u w:val="single"/>
          <w:lang w:eastAsia="en-US"/>
        </w:rPr>
        <w:t>Monitoring</w:t>
      </w:r>
    </w:p>
    <w:p w:rsidRPr="00F83061" w:rsidR="003C0B1B" w:rsidP="003C0B1B" w:rsidRDefault="003C0B1B" w14:paraId="2F10B6BF" w14:textId="77777777">
      <w:pPr>
        <w:overflowPunct/>
        <w:autoSpaceDE/>
        <w:autoSpaceDN/>
        <w:adjustRightInd/>
        <w:textAlignment w:val="auto"/>
        <w:rPr>
          <w:rFonts w:ascii="Arial" w:hAnsi="Arial" w:cs="Arial"/>
          <w:sz w:val="24"/>
          <w:szCs w:val="24"/>
          <w:lang w:eastAsia="en-US"/>
        </w:rPr>
      </w:pPr>
    </w:p>
    <w:p w:rsidRPr="00F83061" w:rsidR="003C0B1B" w:rsidP="003C0B1B" w:rsidRDefault="003C0B1B" w14:paraId="2F3F9C06" w14:textId="77777777">
      <w:pPr>
        <w:overflowPunct/>
        <w:autoSpaceDE/>
        <w:autoSpaceDN/>
        <w:adjustRightInd/>
        <w:textAlignment w:val="auto"/>
        <w:rPr>
          <w:rFonts w:ascii="Arial" w:hAnsi="Arial" w:cs="Arial"/>
          <w:sz w:val="24"/>
          <w:szCs w:val="24"/>
          <w:lang w:eastAsia="en-US"/>
        </w:rPr>
      </w:pPr>
      <w:r w:rsidRPr="00F83061">
        <w:rPr>
          <w:rFonts w:ascii="Arial" w:hAnsi="Arial" w:cs="Arial"/>
          <w:sz w:val="24"/>
          <w:szCs w:val="24"/>
          <w:lang w:eastAsia="en-US"/>
        </w:rPr>
        <w:t>The Headteacher, with the SLT monitors the effectiveness of this policy on a regular basis.  She also reports to the governing body on the effectiveness of the policy as part of the cycle of policy reviews and, if necessary, makes recommendations for further improvements.</w:t>
      </w:r>
    </w:p>
    <w:p w:rsidRPr="00F83061" w:rsidR="003C0B1B" w:rsidP="003C0B1B" w:rsidRDefault="003C0B1B" w14:paraId="36515577" w14:textId="77777777">
      <w:pPr>
        <w:overflowPunct/>
        <w:autoSpaceDE/>
        <w:autoSpaceDN/>
        <w:adjustRightInd/>
        <w:textAlignment w:val="auto"/>
        <w:rPr>
          <w:rFonts w:ascii="Arial" w:hAnsi="Arial" w:cs="Arial"/>
          <w:b/>
          <w:sz w:val="24"/>
          <w:szCs w:val="24"/>
          <w:lang w:eastAsia="en-US"/>
        </w:rPr>
      </w:pPr>
    </w:p>
    <w:p w:rsidRPr="00F83061" w:rsidR="003C0B1B" w:rsidP="003C0B1B" w:rsidRDefault="003C0B1B" w14:paraId="6948946A" w14:textId="77777777">
      <w:pPr>
        <w:overflowPunct/>
        <w:autoSpaceDE/>
        <w:autoSpaceDN/>
        <w:adjustRightInd/>
        <w:textAlignment w:val="auto"/>
        <w:rPr>
          <w:rFonts w:ascii="Arial" w:hAnsi="Arial" w:cs="Arial"/>
          <w:sz w:val="24"/>
          <w:szCs w:val="24"/>
          <w:lang w:eastAsia="en-US"/>
        </w:rPr>
      </w:pPr>
    </w:p>
    <w:p w:rsidRPr="00F83061" w:rsidR="003C0B1B" w:rsidP="003C0B1B" w:rsidRDefault="003C0B1B" w14:paraId="20728CB6" w14:textId="77777777">
      <w:pPr>
        <w:overflowPunct/>
        <w:autoSpaceDE/>
        <w:autoSpaceDN/>
        <w:adjustRightInd/>
        <w:textAlignment w:val="auto"/>
        <w:rPr>
          <w:rFonts w:ascii="Arial" w:hAnsi="Arial" w:cs="Arial"/>
          <w:sz w:val="24"/>
          <w:szCs w:val="24"/>
          <w:lang w:eastAsia="en-US"/>
        </w:rPr>
      </w:pPr>
      <w:r w:rsidRPr="00F83061">
        <w:rPr>
          <w:rFonts w:ascii="Arial" w:hAnsi="Arial" w:cs="Arial"/>
          <w:sz w:val="24"/>
          <w:szCs w:val="24"/>
          <w:lang w:eastAsia="en-US"/>
        </w:rPr>
        <w:t>It is the responsibility of the governing body to monitor exclusions and to ensure that the school policy is administered fairly and consistently.</w:t>
      </w:r>
    </w:p>
    <w:p w:rsidRPr="00F83061" w:rsidR="003C0B1B" w:rsidP="003C0B1B" w:rsidRDefault="003C0B1B" w14:paraId="658CF2AA" w14:textId="77777777">
      <w:pPr>
        <w:overflowPunct/>
        <w:autoSpaceDE/>
        <w:autoSpaceDN/>
        <w:adjustRightInd/>
        <w:textAlignment w:val="auto"/>
        <w:rPr>
          <w:rFonts w:ascii="Arial" w:hAnsi="Arial" w:cs="Arial"/>
          <w:sz w:val="24"/>
          <w:szCs w:val="24"/>
          <w:lang w:eastAsia="en-US"/>
        </w:rPr>
      </w:pPr>
    </w:p>
    <w:p w:rsidRPr="00F83061" w:rsidR="003C0B1B" w:rsidP="003C0B1B" w:rsidRDefault="003C0B1B" w14:paraId="6B4647B6" w14:textId="77777777">
      <w:pPr>
        <w:overflowPunct/>
        <w:autoSpaceDE/>
        <w:autoSpaceDN/>
        <w:adjustRightInd/>
        <w:textAlignment w:val="auto"/>
        <w:rPr>
          <w:rFonts w:ascii="Arial" w:hAnsi="Arial" w:cs="Arial"/>
          <w:b/>
          <w:sz w:val="24"/>
          <w:szCs w:val="24"/>
          <w:u w:val="single"/>
          <w:lang w:eastAsia="en-US"/>
        </w:rPr>
      </w:pPr>
      <w:r w:rsidRPr="00F83061">
        <w:rPr>
          <w:rFonts w:ascii="Arial" w:hAnsi="Arial" w:cs="Arial"/>
          <w:b/>
          <w:sz w:val="24"/>
          <w:szCs w:val="24"/>
          <w:u w:val="single"/>
          <w:lang w:eastAsia="en-US"/>
        </w:rPr>
        <w:t>Review</w:t>
      </w:r>
    </w:p>
    <w:p w:rsidRPr="00F83061" w:rsidR="003C0B1B" w:rsidP="003C0B1B" w:rsidRDefault="003C0B1B" w14:paraId="0239F6CD" w14:textId="77777777">
      <w:pPr>
        <w:overflowPunct/>
        <w:autoSpaceDE/>
        <w:autoSpaceDN/>
        <w:adjustRightInd/>
        <w:textAlignment w:val="auto"/>
        <w:rPr>
          <w:rFonts w:ascii="Arial" w:hAnsi="Arial" w:cs="Arial"/>
          <w:b/>
          <w:sz w:val="24"/>
          <w:szCs w:val="24"/>
          <w:lang w:eastAsia="en-US"/>
        </w:rPr>
      </w:pPr>
    </w:p>
    <w:p w:rsidRPr="00F83061" w:rsidR="003C0B1B" w:rsidP="003C0B1B" w:rsidRDefault="003C0B1B" w14:paraId="04BDB652" w14:textId="77777777">
      <w:pPr>
        <w:overflowPunct/>
        <w:autoSpaceDE/>
        <w:autoSpaceDN/>
        <w:adjustRightInd/>
        <w:textAlignment w:val="auto"/>
        <w:rPr>
          <w:rFonts w:ascii="Arial" w:hAnsi="Arial" w:cs="Arial"/>
          <w:sz w:val="24"/>
          <w:szCs w:val="24"/>
          <w:lang w:eastAsia="en-US"/>
        </w:rPr>
      </w:pPr>
      <w:r w:rsidRPr="00F83061">
        <w:rPr>
          <w:rFonts w:ascii="Arial" w:hAnsi="Arial" w:cs="Arial"/>
          <w:sz w:val="24"/>
          <w:szCs w:val="24"/>
          <w:lang w:eastAsia="en-US"/>
        </w:rPr>
        <w:t>When reviewing the policy, all stakeholders will be given the opportunity to take part in the consultation process. This will take place every three years. The teaching staff and support staff will review this policy every year.  Recommendations will then be passed to the governing body as part of the policy review cycle. The governors may, however, review this policy earlier than this, if the government introduces new regulations, or if the governing body receives recommendations on how the policy might be improved.</w:t>
      </w:r>
    </w:p>
    <w:p w:rsidRPr="00F83061" w:rsidR="003C0B1B" w:rsidP="003C0B1B" w:rsidRDefault="003C0B1B" w14:paraId="7D0822D5" w14:textId="77777777">
      <w:pPr>
        <w:overflowPunct/>
        <w:autoSpaceDE/>
        <w:autoSpaceDN/>
        <w:adjustRightInd/>
        <w:ind w:left="720" w:hanging="720"/>
        <w:textAlignment w:val="auto"/>
        <w:rPr>
          <w:rFonts w:ascii="Arial" w:hAnsi="Arial" w:cs="Arial"/>
          <w:sz w:val="24"/>
          <w:szCs w:val="24"/>
          <w:lang w:eastAsia="en-US"/>
        </w:rPr>
      </w:pPr>
    </w:p>
    <w:p w:rsidRPr="00F83061" w:rsidR="003C0B1B" w:rsidP="003C0B1B" w:rsidRDefault="003C0B1B" w14:paraId="3C2D3B4F" w14:textId="77777777">
      <w:pPr>
        <w:overflowPunct/>
        <w:autoSpaceDE/>
        <w:autoSpaceDN/>
        <w:adjustRightInd/>
        <w:ind w:left="720" w:hanging="720"/>
        <w:textAlignment w:val="auto"/>
        <w:rPr>
          <w:rFonts w:ascii="Arial" w:hAnsi="Arial" w:cs="Arial"/>
          <w:sz w:val="24"/>
          <w:szCs w:val="24"/>
          <w:lang w:eastAsia="en-US"/>
        </w:rPr>
      </w:pPr>
      <w:r w:rsidRPr="00F83061">
        <w:rPr>
          <w:rFonts w:ascii="Arial" w:hAnsi="Arial" w:cs="Arial"/>
          <w:sz w:val="24"/>
          <w:szCs w:val="24"/>
          <w:lang w:eastAsia="en-US"/>
        </w:rPr>
        <w:t>This policy should be read alongside the following:</w:t>
      </w:r>
    </w:p>
    <w:p w:rsidRPr="00F83061" w:rsidR="003C0B1B" w:rsidP="003C0B1B" w:rsidRDefault="003C0B1B" w14:paraId="2E490CA8" w14:textId="77777777">
      <w:pPr>
        <w:widowControl w:val="0"/>
        <w:rPr>
          <w:rFonts w:ascii="Arial" w:hAnsi="Arial" w:cs="Arial"/>
          <w:b/>
          <w:sz w:val="24"/>
          <w:szCs w:val="24"/>
          <w:u w:val="single"/>
        </w:rPr>
      </w:pPr>
    </w:p>
    <w:p w:rsidRPr="00F83061" w:rsidR="003C0B1B" w:rsidP="003C0B1B" w:rsidRDefault="003C0B1B" w14:paraId="43776365" w14:textId="77777777">
      <w:pPr>
        <w:widowControl w:val="0"/>
        <w:numPr>
          <w:ilvl w:val="0"/>
          <w:numId w:val="18"/>
        </w:numPr>
        <w:rPr>
          <w:rFonts w:ascii="Arial" w:hAnsi="Arial" w:cs="Arial"/>
          <w:sz w:val="24"/>
          <w:szCs w:val="24"/>
        </w:rPr>
      </w:pPr>
      <w:r w:rsidRPr="00F83061">
        <w:rPr>
          <w:rFonts w:ascii="Arial" w:hAnsi="Arial" w:cs="Arial"/>
          <w:sz w:val="24"/>
          <w:szCs w:val="24"/>
        </w:rPr>
        <w:t>Teaching and Learning Policy</w:t>
      </w:r>
    </w:p>
    <w:p w:rsidRPr="00F83061" w:rsidR="003C0B1B" w:rsidP="003C0B1B" w:rsidRDefault="003C0B1B" w14:paraId="562CF5C7" w14:textId="77777777">
      <w:pPr>
        <w:widowControl w:val="0"/>
        <w:rPr>
          <w:rFonts w:ascii="Arial" w:hAnsi="Arial" w:cs="Arial"/>
          <w:sz w:val="24"/>
          <w:szCs w:val="24"/>
        </w:rPr>
      </w:pPr>
    </w:p>
    <w:p w:rsidRPr="00F83061" w:rsidR="003C0B1B" w:rsidP="003C0B1B" w:rsidRDefault="003C0B1B" w14:paraId="15DDB634" w14:textId="77777777">
      <w:pPr>
        <w:widowControl w:val="0"/>
        <w:numPr>
          <w:ilvl w:val="0"/>
          <w:numId w:val="19"/>
        </w:numPr>
        <w:rPr>
          <w:rFonts w:ascii="Arial" w:hAnsi="Arial" w:cs="Arial"/>
          <w:sz w:val="24"/>
          <w:szCs w:val="24"/>
        </w:rPr>
      </w:pPr>
      <w:r w:rsidRPr="00F83061">
        <w:rPr>
          <w:rFonts w:ascii="Arial" w:hAnsi="Arial" w:cs="Arial"/>
          <w:sz w:val="24"/>
          <w:szCs w:val="24"/>
        </w:rPr>
        <w:t>Equality Policy</w:t>
      </w:r>
    </w:p>
    <w:p w:rsidRPr="00F83061" w:rsidR="003C0B1B" w:rsidP="003C0B1B" w:rsidRDefault="003C0B1B" w14:paraId="75A3935F" w14:textId="77777777">
      <w:pPr>
        <w:widowControl w:val="0"/>
        <w:rPr>
          <w:rFonts w:ascii="Arial" w:hAnsi="Arial" w:cs="Arial"/>
          <w:sz w:val="24"/>
          <w:szCs w:val="24"/>
        </w:rPr>
      </w:pPr>
    </w:p>
    <w:p w:rsidRPr="00F83061" w:rsidR="003C0B1B" w:rsidP="003C0B1B" w:rsidRDefault="003C0B1B" w14:paraId="1F59A357" w14:textId="77777777">
      <w:pPr>
        <w:widowControl w:val="0"/>
        <w:numPr>
          <w:ilvl w:val="0"/>
          <w:numId w:val="20"/>
        </w:numPr>
        <w:rPr>
          <w:rFonts w:ascii="Arial" w:hAnsi="Arial" w:cs="Arial"/>
          <w:sz w:val="24"/>
          <w:szCs w:val="24"/>
        </w:rPr>
      </w:pPr>
      <w:r w:rsidRPr="00F83061">
        <w:rPr>
          <w:rFonts w:ascii="Arial" w:hAnsi="Arial" w:cs="Arial"/>
          <w:sz w:val="24"/>
          <w:szCs w:val="24"/>
        </w:rPr>
        <w:t>Anti-Bullying Policy</w:t>
      </w:r>
    </w:p>
    <w:p w:rsidRPr="00F83061" w:rsidR="003C0B1B" w:rsidP="003C0B1B" w:rsidRDefault="003C0B1B" w14:paraId="4CDC15F3" w14:textId="77777777">
      <w:pPr>
        <w:widowControl w:val="0"/>
        <w:rPr>
          <w:rFonts w:ascii="Arial" w:hAnsi="Arial" w:cs="Arial"/>
          <w:sz w:val="24"/>
          <w:szCs w:val="24"/>
        </w:rPr>
      </w:pPr>
    </w:p>
    <w:p w:rsidRPr="00F83061" w:rsidR="003C0B1B" w:rsidP="003C0B1B" w:rsidRDefault="003C0B1B" w14:paraId="3242E0D9" w14:textId="77777777">
      <w:pPr>
        <w:widowControl w:val="0"/>
        <w:numPr>
          <w:ilvl w:val="0"/>
          <w:numId w:val="21"/>
        </w:numPr>
        <w:rPr>
          <w:rFonts w:ascii="Arial" w:hAnsi="Arial" w:cs="Arial"/>
          <w:sz w:val="24"/>
          <w:szCs w:val="24"/>
        </w:rPr>
      </w:pPr>
      <w:r w:rsidRPr="00F83061">
        <w:rPr>
          <w:rFonts w:ascii="Arial" w:hAnsi="Arial" w:cs="Arial"/>
          <w:sz w:val="24"/>
          <w:szCs w:val="24"/>
        </w:rPr>
        <w:t>Exclusions Policy</w:t>
      </w:r>
    </w:p>
    <w:p w:rsidRPr="00F83061" w:rsidR="003C0B1B" w:rsidP="003C0B1B" w:rsidRDefault="003C0B1B" w14:paraId="4AB8A8F1" w14:textId="77777777">
      <w:pPr>
        <w:overflowPunct/>
        <w:autoSpaceDE/>
        <w:autoSpaceDN/>
        <w:adjustRightInd/>
        <w:textAlignment w:val="auto"/>
        <w:rPr>
          <w:rFonts w:ascii="Arial" w:hAnsi="Arial" w:cs="Arial"/>
          <w:sz w:val="24"/>
          <w:szCs w:val="24"/>
        </w:rPr>
      </w:pPr>
    </w:p>
    <w:p w:rsidRPr="00F83061" w:rsidR="003C0B1B" w:rsidP="003C0B1B" w:rsidRDefault="003C0B1B" w14:paraId="293603AA" w14:textId="77777777">
      <w:pPr>
        <w:overflowPunct/>
        <w:autoSpaceDE/>
        <w:autoSpaceDN/>
        <w:adjustRightInd/>
        <w:ind w:left="720" w:hanging="720"/>
        <w:textAlignment w:val="auto"/>
        <w:rPr>
          <w:rFonts w:ascii="Arial" w:hAnsi="Arial" w:cs="Arial"/>
          <w:sz w:val="24"/>
          <w:szCs w:val="24"/>
          <w:lang w:eastAsia="en-US"/>
        </w:rPr>
      </w:pPr>
    </w:p>
    <w:p w:rsidRPr="00F83061" w:rsidR="003C0B1B" w:rsidP="003C0B1B" w:rsidRDefault="003C0B1B" w14:paraId="183749A2" w14:textId="77777777">
      <w:pPr>
        <w:overflowPunct/>
        <w:autoSpaceDE/>
        <w:autoSpaceDN/>
        <w:adjustRightInd/>
        <w:ind w:left="720" w:hanging="720"/>
        <w:textAlignment w:val="auto"/>
        <w:rPr>
          <w:rFonts w:ascii="Arial" w:hAnsi="Arial" w:cs="Arial"/>
          <w:sz w:val="24"/>
          <w:szCs w:val="24"/>
          <w:lang w:eastAsia="en-US"/>
        </w:rPr>
      </w:pPr>
    </w:p>
    <w:p w:rsidRPr="00F83061" w:rsidR="003C0B1B" w:rsidP="003C0B1B" w:rsidRDefault="003C0B1B" w14:paraId="1C107A29" w14:textId="77777777">
      <w:pPr>
        <w:overflowPunct/>
        <w:autoSpaceDE/>
        <w:autoSpaceDN/>
        <w:adjustRightInd/>
        <w:textAlignment w:val="auto"/>
        <w:rPr>
          <w:rFonts w:ascii="Arial" w:hAnsi="Arial" w:cs="Arial"/>
          <w:sz w:val="24"/>
          <w:szCs w:val="24"/>
          <w:lang w:eastAsia="en-US"/>
        </w:rPr>
      </w:pPr>
      <w:proofErr w:type="gramStart"/>
      <w:r w:rsidRPr="00F83061">
        <w:rPr>
          <w:rFonts w:ascii="Arial" w:hAnsi="Arial" w:cs="Arial"/>
          <w:sz w:val="24"/>
          <w:szCs w:val="24"/>
          <w:lang w:eastAsia="en-US"/>
        </w:rPr>
        <w:t>Signed:…</w:t>
      </w:r>
      <w:proofErr w:type="gramEnd"/>
      <w:r w:rsidRPr="00F83061">
        <w:rPr>
          <w:rFonts w:ascii="Arial" w:hAnsi="Arial" w:cs="Arial"/>
          <w:sz w:val="24"/>
          <w:szCs w:val="24"/>
          <w:lang w:eastAsia="en-US"/>
        </w:rPr>
        <w:t>………………………………………..</w:t>
      </w:r>
      <w:r w:rsidRPr="00F83061">
        <w:rPr>
          <w:rFonts w:ascii="Arial" w:hAnsi="Arial" w:cs="Arial"/>
          <w:sz w:val="24"/>
          <w:szCs w:val="24"/>
          <w:lang w:eastAsia="en-US"/>
        </w:rPr>
        <w:tab/>
      </w:r>
      <w:r w:rsidRPr="00F83061">
        <w:rPr>
          <w:rFonts w:ascii="Arial" w:hAnsi="Arial" w:cs="Arial"/>
          <w:sz w:val="24"/>
          <w:szCs w:val="24"/>
          <w:lang w:eastAsia="en-US"/>
        </w:rPr>
        <w:t>Chair of Governors</w:t>
      </w:r>
    </w:p>
    <w:p w:rsidRPr="00F83061" w:rsidR="003C0B1B" w:rsidP="003C0B1B" w:rsidRDefault="003C0B1B" w14:paraId="3F2B341C" w14:textId="77777777">
      <w:pPr>
        <w:overflowPunct/>
        <w:autoSpaceDE/>
        <w:autoSpaceDN/>
        <w:adjustRightInd/>
        <w:textAlignment w:val="auto"/>
        <w:rPr>
          <w:rFonts w:ascii="Arial" w:hAnsi="Arial" w:cs="Arial"/>
          <w:sz w:val="24"/>
          <w:szCs w:val="24"/>
          <w:lang w:eastAsia="en-US"/>
        </w:rPr>
      </w:pPr>
    </w:p>
    <w:p w:rsidRPr="00F83061" w:rsidR="003C0B1B" w:rsidP="003C0B1B" w:rsidRDefault="003C0B1B" w14:paraId="777AFF5E" w14:textId="77777777">
      <w:pPr>
        <w:overflowPunct/>
        <w:autoSpaceDE/>
        <w:autoSpaceDN/>
        <w:adjustRightInd/>
        <w:ind w:left="720" w:hanging="720"/>
        <w:textAlignment w:val="auto"/>
        <w:rPr>
          <w:rFonts w:ascii="Arial" w:hAnsi="Arial" w:cs="Arial"/>
          <w:sz w:val="24"/>
          <w:szCs w:val="24"/>
          <w:lang w:eastAsia="en-US"/>
        </w:rPr>
      </w:pPr>
      <w:proofErr w:type="gramStart"/>
      <w:r w:rsidRPr="00F83061">
        <w:rPr>
          <w:rFonts w:ascii="Arial" w:hAnsi="Arial" w:cs="Arial"/>
          <w:sz w:val="24"/>
          <w:szCs w:val="24"/>
          <w:lang w:eastAsia="en-US"/>
        </w:rPr>
        <w:t>Date:…</w:t>
      </w:r>
      <w:proofErr w:type="gramEnd"/>
      <w:r w:rsidRPr="00F83061">
        <w:rPr>
          <w:rFonts w:ascii="Arial" w:hAnsi="Arial" w:cs="Arial"/>
          <w:sz w:val="24"/>
          <w:szCs w:val="24"/>
          <w:lang w:eastAsia="en-US"/>
        </w:rPr>
        <w:t>……………………………………….</w:t>
      </w:r>
    </w:p>
    <w:p w:rsidRPr="00F83061" w:rsidR="003C0B1B" w:rsidP="003C0B1B" w:rsidRDefault="003C0B1B" w14:paraId="44A3BA40" w14:textId="77777777">
      <w:pPr>
        <w:overflowPunct/>
        <w:autoSpaceDE/>
        <w:autoSpaceDN/>
        <w:adjustRightInd/>
        <w:textAlignment w:val="auto"/>
        <w:rPr>
          <w:rFonts w:ascii="Arial" w:hAnsi="Arial" w:cs="Arial"/>
          <w:sz w:val="24"/>
          <w:szCs w:val="24"/>
          <w:lang w:eastAsia="en-US"/>
        </w:rPr>
      </w:pPr>
    </w:p>
    <w:p w:rsidRPr="00F83061" w:rsidR="003C0B1B" w:rsidP="003C0B1B" w:rsidRDefault="003C0B1B" w14:paraId="582D01E4" w14:textId="77777777">
      <w:pPr>
        <w:overflowPunct/>
        <w:autoSpaceDE/>
        <w:autoSpaceDN/>
        <w:adjustRightInd/>
        <w:textAlignment w:val="auto"/>
        <w:rPr>
          <w:rFonts w:ascii="Arial" w:hAnsi="Arial" w:cs="Arial"/>
          <w:sz w:val="24"/>
          <w:szCs w:val="24"/>
          <w:lang w:eastAsia="en-US"/>
        </w:rPr>
      </w:pPr>
      <w:r w:rsidRPr="00F83061">
        <w:rPr>
          <w:rFonts w:ascii="Arial" w:hAnsi="Arial" w:cs="Arial"/>
          <w:sz w:val="24"/>
          <w:szCs w:val="24"/>
          <w:lang w:eastAsia="en-US"/>
        </w:rPr>
        <w:t>Updated: June 2022</w:t>
      </w:r>
    </w:p>
    <w:p w:rsidRPr="00F83061" w:rsidR="003C0B1B" w:rsidP="003C0B1B" w:rsidRDefault="003C0B1B" w14:paraId="51AE5D19" w14:textId="77777777">
      <w:pPr>
        <w:overflowPunct/>
        <w:autoSpaceDE/>
        <w:autoSpaceDN/>
        <w:adjustRightInd/>
        <w:textAlignment w:val="auto"/>
        <w:rPr>
          <w:rFonts w:ascii="Arial" w:hAnsi="Arial" w:cs="Arial"/>
          <w:sz w:val="24"/>
          <w:szCs w:val="24"/>
          <w:lang w:eastAsia="en-US"/>
        </w:rPr>
      </w:pPr>
      <w:r w:rsidRPr="00F83061">
        <w:rPr>
          <w:rFonts w:ascii="Arial" w:hAnsi="Arial" w:cs="Arial"/>
          <w:sz w:val="24"/>
          <w:szCs w:val="24"/>
          <w:lang w:eastAsia="en-US"/>
        </w:rPr>
        <w:t>Next Review: June 2025</w:t>
      </w:r>
    </w:p>
    <w:p w:rsidRPr="00F83061" w:rsidR="003C0B1B" w:rsidP="003C0B1B" w:rsidRDefault="003C0B1B" w14:paraId="293656AF" w14:textId="77777777">
      <w:pPr>
        <w:overflowPunct/>
        <w:autoSpaceDE/>
        <w:autoSpaceDN/>
        <w:adjustRightInd/>
        <w:textAlignment w:val="auto"/>
        <w:rPr>
          <w:rFonts w:ascii="Arial" w:hAnsi="Arial" w:cs="Arial"/>
          <w:sz w:val="24"/>
          <w:szCs w:val="24"/>
          <w:lang w:eastAsia="en-US"/>
        </w:rPr>
      </w:pPr>
    </w:p>
    <w:p w:rsidR="005F1362" w:rsidRDefault="005F1362" w14:paraId="343FEF4B" w14:textId="77777777"/>
    <w:sectPr w:rsidR="005F136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32BB0"/>
    <w:multiLevelType w:val="singleLevel"/>
    <w:tmpl w:val="8E7A6860"/>
    <w:lvl w:ilvl="0">
      <w:start w:val="1"/>
      <w:numFmt w:val="none"/>
      <w:lvlText w:val=""/>
      <w:legacy w:legacy="1" w:legacySpace="0" w:legacyIndent="283"/>
      <w:lvlJc w:val="left"/>
      <w:pPr>
        <w:ind w:left="283" w:hanging="283"/>
      </w:pPr>
      <w:rPr>
        <w:rFonts w:hint="default" w:ascii="Symbol" w:hAnsi="Symbol"/>
      </w:rPr>
    </w:lvl>
  </w:abstractNum>
  <w:abstractNum w:abstractNumId="1" w15:restartNumberingAfterBreak="0">
    <w:nsid w:val="11035D9C"/>
    <w:multiLevelType w:val="hybridMultilevel"/>
    <w:tmpl w:val="E2BAA65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196A23FD"/>
    <w:multiLevelType w:val="singleLevel"/>
    <w:tmpl w:val="8E7A6860"/>
    <w:lvl w:ilvl="0">
      <w:start w:val="1"/>
      <w:numFmt w:val="none"/>
      <w:lvlText w:val=""/>
      <w:legacy w:legacy="1" w:legacySpace="0" w:legacyIndent="283"/>
      <w:lvlJc w:val="left"/>
      <w:pPr>
        <w:ind w:left="283" w:hanging="283"/>
      </w:pPr>
      <w:rPr>
        <w:rFonts w:hint="default" w:ascii="Symbol" w:hAnsi="Symbol"/>
      </w:rPr>
    </w:lvl>
  </w:abstractNum>
  <w:abstractNum w:abstractNumId="3" w15:restartNumberingAfterBreak="0">
    <w:nsid w:val="278011D8"/>
    <w:multiLevelType w:val="hybridMultilevel"/>
    <w:tmpl w:val="88F0ED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7FC38CB"/>
    <w:multiLevelType w:val="singleLevel"/>
    <w:tmpl w:val="B7F60EB0"/>
    <w:lvl w:ilvl="0">
      <w:start w:val="1"/>
      <w:numFmt w:val="none"/>
      <w:lvlText w:val=""/>
      <w:legacy w:legacy="1" w:legacySpace="0" w:legacyIndent="283"/>
      <w:lvlJc w:val="left"/>
      <w:pPr>
        <w:ind w:left="283" w:hanging="283"/>
      </w:pPr>
      <w:rPr>
        <w:rFonts w:hint="default" w:ascii="Symbol" w:hAnsi="Symbol"/>
        <w:sz w:val="28"/>
      </w:rPr>
    </w:lvl>
  </w:abstractNum>
  <w:abstractNum w:abstractNumId="5" w15:restartNumberingAfterBreak="0">
    <w:nsid w:val="35C92E67"/>
    <w:multiLevelType w:val="hybridMultilevel"/>
    <w:tmpl w:val="0980B0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9DB4188"/>
    <w:multiLevelType w:val="singleLevel"/>
    <w:tmpl w:val="8E7A6860"/>
    <w:lvl w:ilvl="0">
      <w:start w:val="1"/>
      <w:numFmt w:val="none"/>
      <w:lvlText w:val=""/>
      <w:legacy w:legacy="1" w:legacySpace="0" w:legacyIndent="283"/>
      <w:lvlJc w:val="left"/>
      <w:pPr>
        <w:ind w:left="283" w:hanging="283"/>
      </w:pPr>
      <w:rPr>
        <w:rFonts w:hint="default" w:ascii="Symbol" w:hAnsi="Symbol"/>
      </w:rPr>
    </w:lvl>
  </w:abstractNum>
  <w:abstractNum w:abstractNumId="7" w15:restartNumberingAfterBreak="0">
    <w:nsid w:val="3E5B669D"/>
    <w:multiLevelType w:val="singleLevel"/>
    <w:tmpl w:val="B7F60EB0"/>
    <w:lvl w:ilvl="0">
      <w:start w:val="1"/>
      <w:numFmt w:val="none"/>
      <w:lvlText w:val=""/>
      <w:legacy w:legacy="1" w:legacySpace="0" w:legacyIndent="283"/>
      <w:lvlJc w:val="left"/>
      <w:pPr>
        <w:ind w:left="283" w:hanging="283"/>
      </w:pPr>
      <w:rPr>
        <w:rFonts w:hint="default" w:ascii="Symbol" w:hAnsi="Symbol"/>
        <w:sz w:val="28"/>
      </w:rPr>
    </w:lvl>
  </w:abstractNum>
  <w:abstractNum w:abstractNumId="8" w15:restartNumberingAfterBreak="0">
    <w:nsid w:val="4262789D"/>
    <w:multiLevelType w:val="singleLevel"/>
    <w:tmpl w:val="B7F60EB0"/>
    <w:lvl w:ilvl="0">
      <w:start w:val="1"/>
      <w:numFmt w:val="none"/>
      <w:lvlText w:val=""/>
      <w:legacy w:legacy="1" w:legacySpace="0" w:legacyIndent="283"/>
      <w:lvlJc w:val="left"/>
      <w:pPr>
        <w:ind w:left="283" w:hanging="283"/>
      </w:pPr>
      <w:rPr>
        <w:rFonts w:hint="default" w:ascii="Symbol" w:hAnsi="Symbol"/>
        <w:sz w:val="28"/>
      </w:rPr>
    </w:lvl>
  </w:abstractNum>
  <w:abstractNum w:abstractNumId="9" w15:restartNumberingAfterBreak="0">
    <w:nsid w:val="45EF2BF3"/>
    <w:multiLevelType w:val="singleLevel"/>
    <w:tmpl w:val="8E7A6860"/>
    <w:lvl w:ilvl="0">
      <w:start w:val="1"/>
      <w:numFmt w:val="none"/>
      <w:lvlText w:val=""/>
      <w:legacy w:legacy="1" w:legacySpace="0" w:legacyIndent="283"/>
      <w:lvlJc w:val="left"/>
      <w:pPr>
        <w:ind w:left="283" w:hanging="283"/>
      </w:pPr>
      <w:rPr>
        <w:rFonts w:hint="default" w:ascii="Symbol" w:hAnsi="Symbol"/>
      </w:rPr>
    </w:lvl>
  </w:abstractNum>
  <w:abstractNum w:abstractNumId="10" w15:restartNumberingAfterBreak="0">
    <w:nsid w:val="47333CD9"/>
    <w:multiLevelType w:val="singleLevel"/>
    <w:tmpl w:val="8E7A6860"/>
    <w:lvl w:ilvl="0">
      <w:start w:val="1"/>
      <w:numFmt w:val="none"/>
      <w:lvlText w:val=""/>
      <w:legacy w:legacy="1" w:legacySpace="0" w:legacyIndent="283"/>
      <w:lvlJc w:val="left"/>
      <w:pPr>
        <w:ind w:left="283" w:hanging="283"/>
      </w:pPr>
      <w:rPr>
        <w:rFonts w:hint="default" w:ascii="Symbol" w:hAnsi="Symbol"/>
      </w:rPr>
    </w:lvl>
  </w:abstractNum>
  <w:abstractNum w:abstractNumId="11" w15:restartNumberingAfterBreak="0">
    <w:nsid w:val="4D684CC1"/>
    <w:multiLevelType w:val="singleLevel"/>
    <w:tmpl w:val="8E7A6860"/>
    <w:lvl w:ilvl="0">
      <w:start w:val="1"/>
      <w:numFmt w:val="none"/>
      <w:lvlText w:val=""/>
      <w:legacy w:legacy="1" w:legacySpace="0" w:legacyIndent="283"/>
      <w:lvlJc w:val="left"/>
      <w:pPr>
        <w:ind w:left="283" w:hanging="283"/>
      </w:pPr>
      <w:rPr>
        <w:rFonts w:hint="default" w:ascii="Symbol" w:hAnsi="Symbol"/>
      </w:rPr>
    </w:lvl>
  </w:abstractNum>
  <w:abstractNum w:abstractNumId="12" w15:restartNumberingAfterBreak="0">
    <w:nsid w:val="54F166B8"/>
    <w:multiLevelType w:val="singleLevel"/>
    <w:tmpl w:val="8E7A6860"/>
    <w:lvl w:ilvl="0">
      <w:start w:val="1"/>
      <w:numFmt w:val="none"/>
      <w:lvlText w:val=""/>
      <w:legacy w:legacy="1" w:legacySpace="0" w:legacyIndent="283"/>
      <w:lvlJc w:val="left"/>
      <w:pPr>
        <w:ind w:left="283" w:hanging="283"/>
      </w:pPr>
      <w:rPr>
        <w:rFonts w:hint="default" w:ascii="Symbol" w:hAnsi="Symbol"/>
      </w:rPr>
    </w:lvl>
  </w:abstractNum>
  <w:abstractNum w:abstractNumId="13" w15:restartNumberingAfterBreak="0">
    <w:nsid w:val="579C5722"/>
    <w:multiLevelType w:val="singleLevel"/>
    <w:tmpl w:val="B7F60EB0"/>
    <w:lvl w:ilvl="0">
      <w:start w:val="1"/>
      <w:numFmt w:val="none"/>
      <w:lvlText w:val=""/>
      <w:legacy w:legacy="1" w:legacySpace="0" w:legacyIndent="283"/>
      <w:lvlJc w:val="left"/>
      <w:pPr>
        <w:ind w:left="283" w:hanging="283"/>
      </w:pPr>
      <w:rPr>
        <w:rFonts w:hint="default" w:ascii="Symbol" w:hAnsi="Symbol"/>
        <w:sz w:val="28"/>
      </w:rPr>
    </w:lvl>
  </w:abstractNum>
  <w:abstractNum w:abstractNumId="14" w15:restartNumberingAfterBreak="0">
    <w:nsid w:val="59A133A5"/>
    <w:multiLevelType w:val="singleLevel"/>
    <w:tmpl w:val="B7F60EB0"/>
    <w:lvl w:ilvl="0">
      <w:start w:val="1"/>
      <w:numFmt w:val="none"/>
      <w:lvlText w:val=""/>
      <w:legacy w:legacy="1" w:legacySpace="0" w:legacyIndent="283"/>
      <w:lvlJc w:val="left"/>
      <w:pPr>
        <w:ind w:left="283" w:hanging="283"/>
      </w:pPr>
      <w:rPr>
        <w:rFonts w:hint="default" w:ascii="Symbol" w:hAnsi="Symbol"/>
        <w:sz w:val="28"/>
      </w:rPr>
    </w:lvl>
  </w:abstractNum>
  <w:abstractNum w:abstractNumId="15" w15:restartNumberingAfterBreak="0">
    <w:nsid w:val="5F1C0F04"/>
    <w:multiLevelType w:val="singleLevel"/>
    <w:tmpl w:val="8E7A6860"/>
    <w:lvl w:ilvl="0">
      <w:start w:val="1"/>
      <w:numFmt w:val="none"/>
      <w:lvlText w:val=""/>
      <w:legacy w:legacy="1" w:legacySpace="0" w:legacyIndent="283"/>
      <w:lvlJc w:val="left"/>
      <w:pPr>
        <w:ind w:left="283" w:hanging="283"/>
      </w:pPr>
      <w:rPr>
        <w:rFonts w:hint="default" w:ascii="Symbol" w:hAnsi="Symbol"/>
      </w:rPr>
    </w:lvl>
  </w:abstractNum>
  <w:abstractNum w:abstractNumId="16" w15:restartNumberingAfterBreak="0">
    <w:nsid w:val="682F2539"/>
    <w:multiLevelType w:val="singleLevel"/>
    <w:tmpl w:val="B7F60EB0"/>
    <w:lvl w:ilvl="0">
      <w:start w:val="1"/>
      <w:numFmt w:val="none"/>
      <w:lvlText w:val=""/>
      <w:legacy w:legacy="1" w:legacySpace="0" w:legacyIndent="283"/>
      <w:lvlJc w:val="left"/>
      <w:pPr>
        <w:ind w:left="283" w:hanging="283"/>
      </w:pPr>
      <w:rPr>
        <w:rFonts w:hint="default" w:ascii="Symbol" w:hAnsi="Symbol"/>
        <w:sz w:val="28"/>
      </w:rPr>
    </w:lvl>
  </w:abstractNum>
  <w:abstractNum w:abstractNumId="17" w15:restartNumberingAfterBreak="0">
    <w:nsid w:val="6AB74E2B"/>
    <w:multiLevelType w:val="singleLevel"/>
    <w:tmpl w:val="B7F60EB0"/>
    <w:lvl w:ilvl="0">
      <w:start w:val="1"/>
      <w:numFmt w:val="none"/>
      <w:lvlText w:val=""/>
      <w:legacy w:legacy="1" w:legacySpace="0" w:legacyIndent="283"/>
      <w:lvlJc w:val="left"/>
      <w:pPr>
        <w:ind w:left="283" w:hanging="283"/>
      </w:pPr>
      <w:rPr>
        <w:rFonts w:hint="default" w:ascii="Symbol" w:hAnsi="Symbol"/>
        <w:sz w:val="28"/>
      </w:rPr>
    </w:lvl>
  </w:abstractNum>
  <w:abstractNum w:abstractNumId="18" w15:restartNumberingAfterBreak="0">
    <w:nsid w:val="6BB668F2"/>
    <w:multiLevelType w:val="singleLevel"/>
    <w:tmpl w:val="8E7A6860"/>
    <w:lvl w:ilvl="0">
      <w:start w:val="1"/>
      <w:numFmt w:val="none"/>
      <w:lvlText w:val=""/>
      <w:legacy w:legacy="1" w:legacySpace="0" w:legacyIndent="283"/>
      <w:lvlJc w:val="left"/>
      <w:pPr>
        <w:ind w:left="283" w:hanging="283"/>
      </w:pPr>
      <w:rPr>
        <w:rFonts w:hint="default" w:ascii="Symbol" w:hAnsi="Symbol"/>
      </w:rPr>
    </w:lvl>
  </w:abstractNum>
  <w:abstractNum w:abstractNumId="19" w15:restartNumberingAfterBreak="0">
    <w:nsid w:val="6DA22B9A"/>
    <w:multiLevelType w:val="singleLevel"/>
    <w:tmpl w:val="B7F60EB0"/>
    <w:lvl w:ilvl="0">
      <w:start w:val="1"/>
      <w:numFmt w:val="none"/>
      <w:lvlText w:val=""/>
      <w:legacy w:legacy="1" w:legacySpace="0" w:legacyIndent="283"/>
      <w:lvlJc w:val="left"/>
      <w:pPr>
        <w:ind w:left="283" w:hanging="283"/>
      </w:pPr>
      <w:rPr>
        <w:rFonts w:hint="default" w:ascii="Symbol" w:hAnsi="Symbol"/>
        <w:sz w:val="28"/>
      </w:rPr>
    </w:lvl>
  </w:abstractNum>
  <w:abstractNum w:abstractNumId="20" w15:restartNumberingAfterBreak="0">
    <w:nsid w:val="6E742F10"/>
    <w:multiLevelType w:val="singleLevel"/>
    <w:tmpl w:val="8E7A6860"/>
    <w:lvl w:ilvl="0">
      <w:start w:val="1"/>
      <w:numFmt w:val="none"/>
      <w:lvlText w:val=""/>
      <w:legacy w:legacy="1" w:legacySpace="0" w:legacyIndent="283"/>
      <w:lvlJc w:val="left"/>
      <w:pPr>
        <w:ind w:left="283" w:hanging="283"/>
      </w:pPr>
      <w:rPr>
        <w:rFonts w:hint="default" w:ascii="Symbol" w:hAnsi="Symbol"/>
      </w:rPr>
    </w:lvl>
  </w:abstractNum>
  <w:abstractNum w:abstractNumId="21" w15:restartNumberingAfterBreak="0">
    <w:nsid w:val="70D90022"/>
    <w:multiLevelType w:val="singleLevel"/>
    <w:tmpl w:val="8E7A6860"/>
    <w:lvl w:ilvl="0">
      <w:start w:val="1"/>
      <w:numFmt w:val="none"/>
      <w:lvlText w:val=""/>
      <w:legacy w:legacy="1" w:legacySpace="0" w:legacyIndent="283"/>
      <w:lvlJc w:val="left"/>
      <w:pPr>
        <w:ind w:left="283" w:hanging="283"/>
      </w:pPr>
      <w:rPr>
        <w:rFonts w:hint="default" w:ascii="Symbol" w:hAnsi="Symbol"/>
      </w:rPr>
    </w:lvl>
  </w:abstractNum>
  <w:abstractNum w:abstractNumId="22" w15:restartNumberingAfterBreak="0">
    <w:nsid w:val="717E360D"/>
    <w:multiLevelType w:val="singleLevel"/>
    <w:tmpl w:val="8E7A6860"/>
    <w:lvl w:ilvl="0">
      <w:start w:val="1"/>
      <w:numFmt w:val="none"/>
      <w:lvlText w:val=""/>
      <w:legacy w:legacy="1" w:legacySpace="0" w:legacyIndent="283"/>
      <w:lvlJc w:val="left"/>
      <w:pPr>
        <w:ind w:left="283" w:hanging="283"/>
      </w:pPr>
      <w:rPr>
        <w:rFonts w:hint="default" w:ascii="Symbol" w:hAnsi="Symbol"/>
      </w:rPr>
    </w:lvl>
  </w:abstractNum>
  <w:abstractNum w:abstractNumId="23" w15:restartNumberingAfterBreak="0">
    <w:nsid w:val="7C1E711A"/>
    <w:multiLevelType w:val="singleLevel"/>
    <w:tmpl w:val="8E7A6860"/>
    <w:lvl w:ilvl="0">
      <w:start w:val="1"/>
      <w:numFmt w:val="none"/>
      <w:lvlText w:val=""/>
      <w:legacy w:legacy="1" w:legacySpace="0" w:legacyIndent="283"/>
      <w:lvlJc w:val="left"/>
      <w:pPr>
        <w:ind w:left="283" w:hanging="283"/>
      </w:pPr>
      <w:rPr>
        <w:rFonts w:hint="default" w:ascii="Symbol" w:hAnsi="Symbol"/>
      </w:rPr>
    </w:lvl>
  </w:abstractNum>
  <w:num w:numId="1">
    <w:abstractNumId w:val="6"/>
  </w:num>
  <w:num w:numId="2">
    <w:abstractNumId w:val="9"/>
  </w:num>
  <w:num w:numId="3">
    <w:abstractNumId w:val="22"/>
  </w:num>
  <w:num w:numId="4">
    <w:abstractNumId w:val="11"/>
  </w:num>
  <w:num w:numId="5">
    <w:abstractNumId w:val="15"/>
  </w:num>
  <w:num w:numId="6">
    <w:abstractNumId w:val="21"/>
  </w:num>
  <w:num w:numId="7">
    <w:abstractNumId w:val="12"/>
  </w:num>
  <w:num w:numId="8">
    <w:abstractNumId w:val="2"/>
  </w:num>
  <w:num w:numId="9">
    <w:abstractNumId w:val="10"/>
  </w:num>
  <w:num w:numId="10">
    <w:abstractNumId w:val="7"/>
  </w:num>
  <w:num w:numId="11">
    <w:abstractNumId w:val="14"/>
  </w:num>
  <w:num w:numId="12">
    <w:abstractNumId w:val="16"/>
  </w:num>
  <w:num w:numId="13">
    <w:abstractNumId w:val="19"/>
  </w:num>
  <w:num w:numId="14">
    <w:abstractNumId w:val="8"/>
  </w:num>
  <w:num w:numId="15">
    <w:abstractNumId w:val="17"/>
  </w:num>
  <w:num w:numId="16">
    <w:abstractNumId w:val="13"/>
  </w:num>
  <w:num w:numId="17">
    <w:abstractNumId w:val="4"/>
  </w:num>
  <w:num w:numId="18">
    <w:abstractNumId w:val="0"/>
  </w:num>
  <w:num w:numId="19">
    <w:abstractNumId w:val="23"/>
  </w:num>
  <w:num w:numId="20">
    <w:abstractNumId w:val="20"/>
  </w:num>
  <w:num w:numId="21">
    <w:abstractNumId w:val="18"/>
  </w:num>
  <w:num w:numId="22">
    <w:abstractNumId w:val="1"/>
  </w:num>
  <w:num w:numId="23">
    <w:abstractNumId w:val="3"/>
  </w:num>
  <w:num w:numId="24">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B1B"/>
    <w:rsid w:val="003C0B1B"/>
    <w:rsid w:val="005F1362"/>
    <w:rsid w:val="007D37CD"/>
    <w:rsid w:val="0EC4D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98220"/>
  <w15:chartTrackingRefBased/>
  <w15:docId w15:val="{35D531E8-ABCD-469F-915F-0F03335B07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C0B1B"/>
    <w:pPr>
      <w:overflowPunct w:val="0"/>
      <w:autoSpaceDE w:val="0"/>
      <w:autoSpaceDN w:val="0"/>
      <w:adjustRightInd w:val="0"/>
      <w:spacing w:after="0" w:line="240" w:lineRule="auto"/>
      <w:textAlignment w:val="baseline"/>
    </w:pPr>
    <w:rPr>
      <w:rFonts w:ascii="Times New Roman" w:hAnsi="Times New Roman" w:eastAsia="Times New Roman" w:cs="Times New Roman"/>
      <w:sz w:val="20"/>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Props1.xml><?xml version="1.0" encoding="utf-8"?>
<ds:datastoreItem xmlns:ds="http://schemas.openxmlformats.org/officeDocument/2006/customXml" ds:itemID="{F7961A5D-5F75-49AA-B236-14EB7819E19C}"/>
</file>

<file path=customXml/itemProps2.xml><?xml version="1.0" encoding="utf-8"?>
<ds:datastoreItem xmlns:ds="http://schemas.openxmlformats.org/officeDocument/2006/customXml" ds:itemID="{5C06AF9C-F03B-40B0-94D9-6C1C458D4367}"/>
</file>

<file path=customXml/itemProps3.xml><?xml version="1.0" encoding="utf-8"?>
<ds:datastoreItem xmlns:ds="http://schemas.openxmlformats.org/officeDocument/2006/customXml" ds:itemID="{F9049267-FE60-4456-82BE-BCC05B1EA26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Cardiff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Simmonds</dc:creator>
  <cp:keywords/>
  <dc:description/>
  <cp:lastModifiedBy>Mitchell-Williams, Dawn</cp:lastModifiedBy>
  <cp:revision>3</cp:revision>
  <dcterms:created xsi:type="dcterms:W3CDTF">2025-06-17T13:54:00Z</dcterms:created>
  <dcterms:modified xsi:type="dcterms:W3CDTF">2025-06-18T14:48:30Z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Order">
    <vt:r8>53700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ies>
</file>